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951376" w14:textId="631A016D" w:rsidR="008D4054" w:rsidRPr="007F0D74" w:rsidRDefault="008D4054" w:rsidP="008D4054">
      <w:pPr>
        <w:pStyle w:val="3GPPHeader"/>
        <w:spacing w:after="60"/>
        <w:rPr>
          <w:rFonts w:cs="Arial"/>
          <w:sz w:val="32"/>
          <w:szCs w:val="32"/>
        </w:rPr>
      </w:pPr>
      <w:r w:rsidRPr="007F0D74">
        <w:rPr>
          <w:rFonts w:cs="Arial"/>
        </w:rPr>
        <w:t>3GPP TSG-RAN WG2 #AH</w:t>
      </w:r>
      <w:r w:rsidRPr="007F0D74">
        <w:rPr>
          <w:rFonts w:cs="Arial"/>
        </w:rPr>
        <w:tab/>
      </w:r>
      <w:r w:rsidRPr="007F0D74">
        <w:rPr>
          <w:rFonts w:cs="Arial"/>
          <w:sz w:val="32"/>
          <w:szCs w:val="32"/>
        </w:rPr>
        <w:t xml:space="preserve">Tdoc </w:t>
      </w:r>
      <w:r w:rsidR="0089025B" w:rsidRPr="0089025B">
        <w:rPr>
          <w:rFonts w:cs="Arial"/>
          <w:sz w:val="32"/>
          <w:szCs w:val="32"/>
        </w:rPr>
        <w:t>R2-1707292</w:t>
      </w:r>
    </w:p>
    <w:p w14:paraId="59185AF3" w14:textId="7A123830" w:rsidR="008D4054" w:rsidRPr="007F0D74" w:rsidRDefault="008D4054" w:rsidP="008D4054">
      <w:pPr>
        <w:pStyle w:val="3GPPHeader"/>
        <w:rPr>
          <w:rFonts w:cs="Arial"/>
        </w:rPr>
      </w:pPr>
      <w:r w:rsidRPr="007F0D74">
        <w:rPr>
          <w:rFonts w:cs="Arial"/>
        </w:rPr>
        <w:t>Qingdao, P.R. of China, 27</w:t>
      </w:r>
      <w:r w:rsidRPr="007F0D74">
        <w:rPr>
          <w:rFonts w:cs="Arial"/>
          <w:vertAlign w:val="superscript"/>
        </w:rPr>
        <w:t>th</w:t>
      </w:r>
      <w:r w:rsidRPr="007F0D74">
        <w:rPr>
          <w:rFonts w:cs="Arial"/>
        </w:rPr>
        <w:t xml:space="preserve"> – 29</w:t>
      </w:r>
      <w:r w:rsidRPr="007F0D74">
        <w:rPr>
          <w:rFonts w:cs="Arial"/>
          <w:vertAlign w:val="superscript"/>
        </w:rPr>
        <w:t>th</w:t>
      </w:r>
      <w:r w:rsidRPr="007F0D74">
        <w:rPr>
          <w:rFonts w:cs="Arial"/>
        </w:rPr>
        <w:t xml:space="preserve"> June 2017</w:t>
      </w:r>
      <w:r>
        <w:rPr>
          <w:rFonts w:cs="Arial"/>
        </w:rPr>
        <w:tab/>
        <w:t>(revision of R2-1704704)</w:t>
      </w:r>
    </w:p>
    <w:p w14:paraId="50657E5D" w14:textId="77777777" w:rsidR="00E90E49" w:rsidRPr="00CE0424" w:rsidRDefault="00E90E49" w:rsidP="00357380">
      <w:pPr>
        <w:pStyle w:val="3GPPHeader"/>
      </w:pPr>
    </w:p>
    <w:p w14:paraId="60ADA3DA" w14:textId="77B5A216" w:rsidR="00E90E49" w:rsidRPr="00376461" w:rsidRDefault="00E90E49" w:rsidP="00311702">
      <w:pPr>
        <w:pStyle w:val="3GPPHeader"/>
        <w:rPr>
          <w:sz w:val="22"/>
          <w:szCs w:val="22"/>
          <w:lang w:val="en-US"/>
        </w:rPr>
      </w:pPr>
      <w:r w:rsidRPr="00376461">
        <w:rPr>
          <w:sz w:val="22"/>
          <w:szCs w:val="22"/>
          <w:lang w:val="en-US"/>
        </w:rPr>
        <w:t>Agenda Item:</w:t>
      </w:r>
      <w:r w:rsidRPr="00376461">
        <w:rPr>
          <w:sz w:val="22"/>
          <w:szCs w:val="22"/>
          <w:lang w:val="en-US"/>
        </w:rPr>
        <w:tab/>
      </w:r>
      <w:r w:rsidR="008C7625" w:rsidRPr="008C7625">
        <w:rPr>
          <w:sz w:val="22"/>
          <w:szCs w:val="22"/>
          <w:lang w:val="en-US"/>
        </w:rPr>
        <w:t>10.4.1.3.2</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23016E94" w:rsidR="00E90E49" w:rsidRPr="00930C10" w:rsidRDefault="003D3C45" w:rsidP="00311702">
      <w:pPr>
        <w:pStyle w:val="3GPPHeader"/>
        <w:rPr>
          <w:i/>
          <w:sz w:val="22"/>
          <w:szCs w:val="22"/>
        </w:rPr>
      </w:pPr>
      <w:r w:rsidRPr="00930C10">
        <w:rPr>
          <w:sz w:val="22"/>
          <w:szCs w:val="22"/>
        </w:rPr>
        <w:t>Title:</w:t>
      </w:r>
      <w:r w:rsidR="00E90E49" w:rsidRPr="00930C10">
        <w:rPr>
          <w:sz w:val="22"/>
          <w:szCs w:val="22"/>
        </w:rPr>
        <w:tab/>
      </w:r>
      <w:r w:rsidR="00A54ADD" w:rsidRPr="00930C10">
        <w:rPr>
          <w:sz w:val="22"/>
          <w:szCs w:val="22"/>
        </w:rPr>
        <w:t>Harmonizing of the RRCConnection, Reestablishment and Resume procedures</w:t>
      </w:r>
    </w:p>
    <w:p w14:paraId="2D22A07A" w14:textId="77777777" w:rsidR="00E90E49" w:rsidRPr="00CE0424" w:rsidRDefault="00E90E49" w:rsidP="00D546FF">
      <w:pPr>
        <w:pStyle w:val="3GPPHeader"/>
        <w:rPr>
          <w:sz w:val="22"/>
          <w:szCs w:val="22"/>
        </w:rPr>
      </w:pPr>
      <w:r w:rsidRPr="00930C10">
        <w:rPr>
          <w:sz w:val="22"/>
          <w:szCs w:val="22"/>
        </w:rPr>
        <w:t>Document for:</w:t>
      </w:r>
      <w:r w:rsidRPr="00930C10">
        <w:rPr>
          <w:sz w:val="22"/>
          <w:szCs w:val="22"/>
        </w:rPr>
        <w:tab/>
        <w:t>Discussion, Decision</w:t>
      </w:r>
    </w:p>
    <w:p w14:paraId="2473217E" w14:textId="77777777" w:rsidR="00E90E49" w:rsidRPr="00CE0424" w:rsidRDefault="00E90E49" w:rsidP="00E90E49"/>
    <w:p w14:paraId="6FD8A8F3" w14:textId="77777777" w:rsidR="00C24345" w:rsidRDefault="00E90E49" w:rsidP="00A2052C">
      <w:pPr>
        <w:pStyle w:val="Heading1"/>
      </w:pPr>
      <w:r w:rsidRPr="00CE0424">
        <w:t>Introduction</w:t>
      </w:r>
    </w:p>
    <w:p w14:paraId="67B75202" w14:textId="499E64CA" w:rsidR="007A1CE5" w:rsidRDefault="007A1CE5" w:rsidP="00A2052C">
      <w:r>
        <w:t>During RAN2#97bis it was agree that:</w:t>
      </w:r>
    </w:p>
    <w:p w14:paraId="20CE58F5"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Agreement</w:t>
      </w:r>
    </w:p>
    <w:p w14:paraId="27377297" w14:textId="77777777" w:rsidR="007A1CE5" w:rsidRPr="007A1CE5" w:rsidRDefault="007A1CE5" w:rsidP="007A1CE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7A1CE5">
        <w:rPr>
          <w:rFonts w:eastAsia="MS Mincho"/>
          <w:szCs w:val="24"/>
          <w:lang w:eastAsia="en-GB"/>
        </w:rPr>
        <w:t>1</w:t>
      </w:r>
      <w:r w:rsidRPr="007A1CE5">
        <w:rPr>
          <w:rFonts w:eastAsia="MS Mincho"/>
          <w:szCs w:val="24"/>
          <w:lang w:eastAsia="en-GB"/>
        </w:rPr>
        <w:tab/>
        <w:t>Aim to limit the number of RRC messages i.e. avoid introducing several messages with similar content/ similar procedural handling (details can be discusses when more progress has been made on the individual procedures)</w:t>
      </w:r>
    </w:p>
    <w:p w14:paraId="216DF800" w14:textId="4D894C4C" w:rsidR="004231F6" w:rsidRDefault="004231F6" w:rsidP="00A2052C"/>
    <w:p w14:paraId="46C8ACA9" w14:textId="77777777" w:rsidR="00FB060E" w:rsidRDefault="00FB060E" w:rsidP="00FB060E">
      <w:r>
        <w:t>Additionally, the following was agreed on RAN2#98:</w:t>
      </w:r>
    </w:p>
    <w:p w14:paraId="1B94B680"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Agreements for the case that the UE wants to transition from INACTIVE to CONNECTED</w:t>
      </w:r>
    </w:p>
    <w:p w14:paraId="3329FD94"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1</w:t>
      </w:r>
      <w:r>
        <w:tab/>
        <w:t>Initial UE RRC message from RRC_INACTIVE (e.g. MSG3) should be sent on SRB0</w:t>
      </w:r>
    </w:p>
    <w:p w14:paraId="6CF1EFA1"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2</w:t>
      </w:r>
      <w:r>
        <w:tab/>
        <w:t>In case the RAN is successful in retrieving and verifying the UE context, MSG4 should be integrity protected and sent on SRB1</w:t>
      </w:r>
    </w:p>
    <w:p w14:paraId="1882DDAA"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3</w:t>
      </w:r>
      <w:r>
        <w:tab/>
        <w:t>RAN2 aim that in case the RAN is successful in retrieving and verifying the UE context, MSG4 should be ciphered and sent on SRB1</w:t>
      </w:r>
    </w:p>
    <w:p w14:paraId="6F7E8511"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FFS Whether there may be cases where message where the MSG4 cannot be ciphered.</w:t>
      </w:r>
    </w:p>
    <w:p w14:paraId="63C3D3DC"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4</w:t>
      </w:r>
      <w:r>
        <w:tab/>
        <w:t>If the UE received a resume message on MSG4 on SRB1 then the UE enters RRC Connected.</w:t>
      </w:r>
    </w:p>
    <w:p w14:paraId="6AA39455"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4a</w:t>
      </w:r>
      <w:r>
        <w:tab/>
        <w:t>If the UE received a message suspending the UE on MSG4 on SRB1 then the UE remains in RRC Inactive.</w:t>
      </w:r>
    </w:p>
    <w:p w14:paraId="207E72EC"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FFS In case the RAN is not successful in retrieving or verifying the UE context, MSG4 (can be at least be a message that requests the UE to trigger a new connection) will be sent on SRB0</w:t>
      </w:r>
    </w:p>
    <w:p w14:paraId="2E0B8CBF"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 xml:space="preserve">FFS Whether MSG 4 can be a reject to idle. </w:t>
      </w:r>
    </w:p>
    <w:p w14:paraId="0C233A08" w14:textId="77777777" w:rsidR="00FB060E" w:rsidRDefault="00FB060E" w:rsidP="00FB060E">
      <w:pPr>
        <w:pStyle w:val="Doc-text2"/>
        <w:pBdr>
          <w:top w:val="single" w:sz="4" w:space="1" w:color="auto"/>
          <w:left w:val="single" w:sz="4" w:space="4" w:color="auto"/>
          <w:bottom w:val="single" w:sz="4" w:space="1" w:color="auto"/>
          <w:right w:val="single" w:sz="4" w:space="4" w:color="auto"/>
        </w:pBdr>
      </w:pPr>
      <w:r>
        <w:t>FFS When the UE receives in MSG4 on SRB0 then the UE releases at least the AS security context and UE NAS layer should be informed.</w:t>
      </w:r>
    </w:p>
    <w:p w14:paraId="5AC3125B" w14:textId="5215A867" w:rsidR="00AB6FEB" w:rsidRDefault="00AB6FEB" w:rsidP="00A2052C"/>
    <w:p w14:paraId="5C8D66C8" w14:textId="0E28611A" w:rsidR="007A1CE5" w:rsidRDefault="007A1CE5" w:rsidP="00A2052C">
      <w:r>
        <w:t xml:space="preserve">In this contribution, we discuss the similarities and differences between </w:t>
      </w:r>
      <w:r w:rsidR="00376461">
        <w:t>RRC connection request, “resume” and re</w:t>
      </w:r>
      <w:r w:rsidR="00931DC7">
        <w:t>-</w:t>
      </w:r>
      <w:r w:rsidR="00376461">
        <w:t xml:space="preserve">establishment procedures and the </w:t>
      </w:r>
      <w:r>
        <w:t xml:space="preserve">different Msg.3 (i.e. </w:t>
      </w:r>
      <w:r w:rsidRPr="00931DC7">
        <w:rPr>
          <w:i/>
        </w:rPr>
        <w:t>RRCConnectionRequest</w:t>
      </w:r>
      <w:r>
        <w:t xml:space="preserve">, </w:t>
      </w:r>
      <w:r w:rsidRPr="00931DC7">
        <w:rPr>
          <w:i/>
        </w:rPr>
        <w:t>RRCConnectionResumeRequest</w:t>
      </w:r>
      <w:r>
        <w:t xml:space="preserve">, and </w:t>
      </w:r>
      <w:r w:rsidRPr="00931DC7">
        <w:rPr>
          <w:i/>
        </w:rPr>
        <w:t>RRCConnectionReestablishmetRequest</w:t>
      </w:r>
      <w:r>
        <w:t xml:space="preserve">) and whether </w:t>
      </w:r>
      <w:r w:rsidR="00930C10">
        <w:t>these</w:t>
      </w:r>
      <w:r w:rsidR="00930C10" w:rsidRPr="00376461">
        <w:t xml:space="preserve"> </w:t>
      </w:r>
      <w:r w:rsidR="00930C10">
        <w:t>procedures</w:t>
      </w:r>
      <w:r w:rsidR="00376461">
        <w:t xml:space="preserve"> can be harmonized and if</w:t>
      </w:r>
      <w:r>
        <w:t xml:space="preserve"> a single message</w:t>
      </w:r>
      <w:r w:rsidR="00D472B5">
        <w:t xml:space="preserve"> could be used</w:t>
      </w:r>
      <w:r>
        <w:t>.</w:t>
      </w:r>
      <w:r w:rsidR="004231F6">
        <w:t xml:space="preserve"> It is concluded that it is better to use separate procedures and messages. </w:t>
      </w:r>
    </w:p>
    <w:p w14:paraId="50EF8254" w14:textId="47987639" w:rsidR="008E3E5F" w:rsidRDefault="008E3E5F" w:rsidP="00885672">
      <w:pPr>
        <w:pStyle w:val="Heading1"/>
      </w:pPr>
      <w:bookmarkStart w:id="0" w:name="_Ref178064866"/>
      <w:r>
        <w:lastRenderedPageBreak/>
        <w:t>Discussion</w:t>
      </w:r>
    </w:p>
    <w:p w14:paraId="329D1030" w14:textId="3559CBE3" w:rsidR="00885672" w:rsidRDefault="00885672" w:rsidP="008E3E5F">
      <w:pPr>
        <w:pStyle w:val="Heading2"/>
      </w:pPr>
      <w:r>
        <w:t>Discussion on using a single procedure</w:t>
      </w:r>
    </w:p>
    <w:p w14:paraId="4E82DFC6" w14:textId="6FB700D4" w:rsidR="00885672" w:rsidRDefault="00885672" w:rsidP="00885672">
      <w:r>
        <w:t>Currently LTE uses different procedure for RRC connection setup, re</w:t>
      </w:r>
      <w:r w:rsidR="00931DC7">
        <w:t>-</w:t>
      </w:r>
      <w:r>
        <w:t>establishment, and resume. One reason for this is that the scenario is different for the different procedure</w:t>
      </w:r>
      <w:r w:rsidR="008B3E79">
        <w:t>s</w:t>
      </w:r>
      <w:r>
        <w:t xml:space="preserve"> and the resulting state of the procedure</w:t>
      </w:r>
      <w:r w:rsidR="00930C10">
        <w:t>s are</w:t>
      </w:r>
      <w:r>
        <w:t xml:space="preserve"> different. E.g.</w:t>
      </w:r>
    </w:p>
    <w:p w14:paraId="0DCF7CB5" w14:textId="72784C63" w:rsidR="00885672" w:rsidRDefault="00885672" w:rsidP="00885672">
      <w:pPr>
        <w:pStyle w:val="ListParagraph"/>
        <w:numPr>
          <w:ilvl w:val="0"/>
          <w:numId w:val="21"/>
        </w:numPr>
      </w:pPr>
      <w:r>
        <w:t>For RRC connection setup the UE is</w:t>
      </w:r>
      <w:r w:rsidR="008B3E79">
        <w:t xml:space="preserve"> in RRC_IDLE as in not</w:t>
      </w:r>
      <w:r>
        <w:t xml:space="preserve"> known in the RAN. The purpose of the procedure is mainly to setup a signalling connection to be used for NAS signalling.</w:t>
      </w:r>
    </w:p>
    <w:p w14:paraId="6BEFF40F" w14:textId="77777777" w:rsidR="00885672" w:rsidRDefault="00885672" w:rsidP="00885672">
      <w:pPr>
        <w:pStyle w:val="ListParagraph"/>
        <w:numPr>
          <w:ilvl w:val="0"/>
          <w:numId w:val="21"/>
        </w:numPr>
      </w:pPr>
      <w:r>
        <w:t>For RRC re-establishment an error has occur with a previous connection. The purpose of the procedure is to re-establish a signalling connection and to ensure the RRC state is synchronized.</w:t>
      </w:r>
    </w:p>
    <w:p w14:paraId="6F72C826" w14:textId="50997A58" w:rsidR="00885672" w:rsidRDefault="00885672" w:rsidP="00885672">
      <w:pPr>
        <w:pStyle w:val="ListParagraph"/>
        <w:numPr>
          <w:ilvl w:val="0"/>
          <w:numId w:val="21"/>
        </w:numPr>
      </w:pPr>
      <w:r>
        <w:t>For RRC resume the UE has</w:t>
      </w:r>
      <w:r w:rsidR="008B3E79">
        <w:t xml:space="preserve"> previously</w:t>
      </w:r>
      <w:r>
        <w:t xml:space="preserve"> been order</w:t>
      </w:r>
      <w:r w:rsidR="008B3E79">
        <w:t>ed</w:t>
      </w:r>
      <w:r>
        <w:t xml:space="preserve"> to a suspended RRC state which is now being resumed. The purpose of the procedure is to re-establish DRBs and data transmissions.</w:t>
      </w:r>
    </w:p>
    <w:p w14:paraId="21755ECE" w14:textId="119E8CC5" w:rsidR="00885672" w:rsidRDefault="00885672" w:rsidP="00885672">
      <w:r>
        <w:t xml:space="preserve">It is expected similar functionality would be needed in NR. Regarding merging of the procedure we think it makes sense to at least have a separate “RRC connection setup” procedure given that it is </w:t>
      </w:r>
      <w:r w:rsidR="000B77A6">
        <w:t xml:space="preserve">a </w:t>
      </w:r>
      <w:r>
        <w:t xml:space="preserve">fundamentally different case if the RAN has a </w:t>
      </w:r>
      <w:r w:rsidR="000B77A6">
        <w:t xml:space="preserve">UE </w:t>
      </w:r>
      <w:r>
        <w:t>context or not</w:t>
      </w:r>
      <w:r w:rsidR="00247727">
        <w:t xml:space="preserve"> (e.g. security has not been started, no DRBs, …)</w:t>
      </w:r>
      <w:r w:rsidR="000B77A6">
        <w:t>,</w:t>
      </w:r>
      <w:r>
        <w:t xml:space="preserve"> and it is unlikely there would be any benefit of merging the “RRC connection setup” with other procedures.</w:t>
      </w:r>
    </w:p>
    <w:p w14:paraId="7DC3CEF1" w14:textId="601CA039" w:rsidR="00885672" w:rsidRDefault="00557A6E" w:rsidP="00557A6E">
      <w:pPr>
        <w:pStyle w:val="Observation"/>
      </w:pPr>
      <w:bookmarkStart w:id="1" w:name="_Toc481698963"/>
      <w:bookmarkStart w:id="2" w:name="_Toc481738556"/>
      <w:bookmarkStart w:id="3" w:name="_Toc481752800"/>
      <w:bookmarkStart w:id="4" w:name="_Toc481752812"/>
      <w:bookmarkStart w:id="5" w:name="_Toc481753026"/>
      <w:bookmarkStart w:id="6" w:name="_Toc481753074"/>
      <w:bookmarkStart w:id="7" w:name="_Toc481753112"/>
      <w:bookmarkStart w:id="8" w:name="_Toc481762699"/>
      <w:bookmarkStart w:id="9" w:name="_Toc481762735"/>
      <w:bookmarkStart w:id="10" w:name="_Toc485029611"/>
      <w:bookmarkStart w:id="11" w:name="_Toc485313436"/>
      <w:r>
        <w:t>As the RAN does not have a UE context stored for the RRC Connection Setup, the procedure will be significantly different from RRC Connection Resume and RRC Connection Re</w:t>
      </w:r>
      <w:r w:rsidR="005E53EA">
        <w:t>-</w:t>
      </w:r>
      <w:r>
        <w:t>establishment.</w:t>
      </w:r>
      <w:bookmarkEnd w:id="1"/>
      <w:bookmarkEnd w:id="2"/>
      <w:bookmarkEnd w:id="3"/>
      <w:bookmarkEnd w:id="4"/>
      <w:bookmarkEnd w:id="5"/>
      <w:bookmarkEnd w:id="6"/>
      <w:bookmarkEnd w:id="7"/>
      <w:bookmarkEnd w:id="8"/>
      <w:bookmarkEnd w:id="9"/>
      <w:bookmarkEnd w:id="10"/>
      <w:bookmarkEnd w:id="11"/>
    </w:p>
    <w:p w14:paraId="453B910F" w14:textId="77777777" w:rsidR="008D4054" w:rsidRDefault="008D4054" w:rsidP="008D4054">
      <w:pPr>
        <w:pStyle w:val="Observation"/>
        <w:numPr>
          <w:ilvl w:val="0"/>
          <w:numId w:val="0"/>
        </w:numPr>
      </w:pPr>
    </w:p>
    <w:p w14:paraId="1B5FD0FB" w14:textId="46A3A560" w:rsidR="002F45BF" w:rsidRDefault="002F45BF" w:rsidP="00885672">
      <w:r>
        <w:t xml:space="preserve">In REl-13 Suspend/Resume, the initialisation of the procedure for connection setup and resume were same, mainly </w:t>
      </w:r>
      <w:r w:rsidR="000770C7">
        <w:t>to avoid to copy</w:t>
      </w:r>
      <w:r>
        <w:t xml:space="preserve"> complex access class barring</w:t>
      </w:r>
      <w:r w:rsidR="000770C7">
        <w:t xml:space="preserve"> scheme. However, in NR, it would be better to separate whole access class barring to a separate sub</w:t>
      </w:r>
      <w:r w:rsidR="00462A93">
        <w:t xml:space="preserve"> </w:t>
      </w:r>
      <w:r w:rsidR="000770C7">
        <w:t>clause.</w:t>
      </w:r>
      <w:r>
        <w:t xml:space="preserve"> </w:t>
      </w:r>
      <w:r w:rsidR="00462A93">
        <w:t xml:space="preserve">Additionally it has been agree to use a different RRC state IDLE and INACTIVE, further motivating to use different procedures. </w:t>
      </w:r>
    </w:p>
    <w:p w14:paraId="488F0051" w14:textId="07DED6BC" w:rsidR="008D4054" w:rsidRDefault="008D4054" w:rsidP="00D70F96">
      <w:pPr>
        <w:pStyle w:val="Proposal"/>
      </w:pPr>
      <w:bookmarkStart w:id="12" w:name="_Toc485029629"/>
      <w:bookmarkStart w:id="13" w:name="_Toc485313442"/>
      <w:r>
        <w:t xml:space="preserve">Separate </w:t>
      </w:r>
      <w:r w:rsidR="00462A93">
        <w:t>sections</w:t>
      </w:r>
      <w:r>
        <w:t xml:space="preserve"> should be used for the RRC connection setup (RRC_IDLE to RRC CONNECTED) and RRC connection resume (RRC_INACTIVE to RRC_CONNECTED), common parts e.g. access control, failure cases could be captured in common sections.</w:t>
      </w:r>
      <w:bookmarkEnd w:id="12"/>
      <w:bookmarkEnd w:id="13"/>
      <w:r>
        <w:t xml:space="preserve"> </w:t>
      </w:r>
    </w:p>
    <w:p w14:paraId="2EC2C833" w14:textId="552193FF" w:rsidR="00885672" w:rsidRDefault="00404B23" w:rsidP="00885672">
      <w:r>
        <w:t>For the Re</w:t>
      </w:r>
      <w:r w:rsidR="005E53EA">
        <w:t>-</w:t>
      </w:r>
      <w:r w:rsidR="00885672">
        <w:t>establishment and Resume procedure</w:t>
      </w:r>
      <w:r w:rsidR="00F2324C">
        <w:t>s</w:t>
      </w:r>
      <w:r w:rsidR="00885672">
        <w:t xml:space="preserve"> it could be considered </w:t>
      </w:r>
      <w:r w:rsidR="00580EF1">
        <w:t>whether</w:t>
      </w:r>
      <w:r w:rsidR="00885672">
        <w:t xml:space="preserve"> the procedure</w:t>
      </w:r>
      <w:r w:rsidR="00580EF1">
        <w:t>s</w:t>
      </w:r>
      <w:r w:rsidR="00885672">
        <w:t xml:space="preserve"> should be merged. Currently these procedures differ in that the Re</w:t>
      </w:r>
      <w:r w:rsidR="005E53EA">
        <w:t>-</w:t>
      </w:r>
      <w:r w:rsidR="00580EF1">
        <w:t xml:space="preserve">establishment procedure only </w:t>
      </w:r>
      <w:r w:rsidR="005E53EA">
        <w:t>re-establish</w:t>
      </w:r>
      <w:r w:rsidR="00885672">
        <w:t xml:space="preserve"> SRBs while the Resume procedure also </w:t>
      </w:r>
      <w:r w:rsidR="005E53EA">
        <w:t>re-establish</w:t>
      </w:r>
      <w:r w:rsidR="00885672">
        <w:t xml:space="preserve"> DRBs. Another difference is that the Re</w:t>
      </w:r>
      <w:r w:rsidR="00931DC7">
        <w:t>-</w:t>
      </w:r>
      <w:r w:rsidR="00885672">
        <w:t>establishment procedure is opportunistic in that the UE uses an identity (PCI + C-RNTI) which may not be unique.</w:t>
      </w:r>
      <w:r w:rsidR="00381F1C">
        <w:t xml:space="preserve"> In order</w:t>
      </w:r>
      <w:r w:rsidR="00885672">
        <w:t xml:space="preserve"> </w:t>
      </w:r>
      <w:r w:rsidR="00381F1C">
        <w:t xml:space="preserve">to make the UE identity unique </w:t>
      </w:r>
      <w:r w:rsidR="00B1560A">
        <w:t>also</w:t>
      </w:r>
      <w:r w:rsidR="00381F1C">
        <w:t xml:space="preserve"> for re</w:t>
      </w:r>
      <w:r w:rsidR="005E53EA">
        <w:t>-</w:t>
      </w:r>
      <w:r w:rsidR="00381F1C">
        <w:t>establishment, the UE would need to be provided with an updated identity</w:t>
      </w:r>
      <w:r w:rsidR="004231F6">
        <w:t xml:space="preserve"> e.g. similar to LTE Resume ID,</w:t>
      </w:r>
      <w:r w:rsidR="00381F1C">
        <w:t xml:space="preserve"> at every handover which would increase the overhead</w:t>
      </w:r>
      <w:r w:rsidR="00B1560A">
        <w:t xml:space="preserve"> for UEs in RRC_CONNECTED</w:t>
      </w:r>
      <w:r w:rsidR="00462A93">
        <w:t xml:space="preserve"> which is not so good especially since the ID would only be used at radio link failure which could be a rare event</w:t>
      </w:r>
      <w:r w:rsidR="00381F1C">
        <w:t>.</w:t>
      </w:r>
      <w:r w:rsidR="00F44B9E">
        <w:t xml:space="preserve"> Another issue is that the RRC Re</w:t>
      </w:r>
      <w:r w:rsidR="005E53EA">
        <w:t>-</w:t>
      </w:r>
      <w:r w:rsidR="00F44B9E">
        <w:t>establishment procedure can occur at any time meaning that the UE and network may not be in agreement on which was the last RRC message the UE received</w:t>
      </w:r>
      <w:r w:rsidR="004231F6">
        <w:t xml:space="preserve">, meaning the RRC context </w:t>
      </w:r>
      <w:r w:rsidR="00580EF1">
        <w:t>may</w:t>
      </w:r>
      <w:r w:rsidR="004231F6">
        <w:t xml:space="preserve"> not </w:t>
      </w:r>
      <w:r w:rsidR="00580EF1">
        <w:t xml:space="preserve">be </w:t>
      </w:r>
      <w:r w:rsidR="004231F6">
        <w:t>synchronized</w:t>
      </w:r>
      <w:r w:rsidR="00F44B9E">
        <w:t xml:space="preserve">. For RRC Connection Resume the network and UE AS state is synchronized enabling optimized delta signalling. </w:t>
      </w:r>
    </w:p>
    <w:p w14:paraId="34F48285" w14:textId="1BC2F19A" w:rsidR="00557A6E" w:rsidRDefault="00557A6E" w:rsidP="00557A6E">
      <w:pPr>
        <w:pStyle w:val="Observation"/>
      </w:pPr>
      <w:bookmarkStart w:id="14" w:name="_Toc481698964"/>
      <w:bookmarkStart w:id="15" w:name="_Toc481738557"/>
      <w:bookmarkStart w:id="16" w:name="_Toc481752801"/>
      <w:bookmarkStart w:id="17" w:name="_Toc481752813"/>
      <w:bookmarkStart w:id="18" w:name="_Toc481753027"/>
      <w:bookmarkStart w:id="19" w:name="_Toc481753075"/>
      <w:bookmarkStart w:id="20" w:name="_Toc481753113"/>
      <w:bookmarkStart w:id="21" w:name="_Toc481762700"/>
      <w:bookmarkStart w:id="22" w:name="_Toc481762736"/>
      <w:bookmarkStart w:id="23" w:name="_Toc485029612"/>
      <w:bookmarkStart w:id="24" w:name="_Toc485313437"/>
      <w:r>
        <w:t>Using the same procedure for RRC Connecti</w:t>
      </w:r>
      <w:r w:rsidR="00580EF1">
        <w:t>on Resume and RRC Connection Re</w:t>
      </w:r>
      <w:r w:rsidR="005E53EA">
        <w:t>-</w:t>
      </w:r>
      <w:r>
        <w:t>establishment would increase the overhead for RRC_CONNECTED UEs</w:t>
      </w:r>
      <w:bookmarkEnd w:id="14"/>
      <w:bookmarkEnd w:id="15"/>
      <w:bookmarkEnd w:id="16"/>
      <w:bookmarkEnd w:id="17"/>
      <w:bookmarkEnd w:id="18"/>
      <w:bookmarkEnd w:id="19"/>
      <w:bookmarkEnd w:id="20"/>
      <w:bookmarkEnd w:id="21"/>
      <w:bookmarkEnd w:id="22"/>
      <w:bookmarkEnd w:id="23"/>
      <w:bookmarkEnd w:id="24"/>
    </w:p>
    <w:p w14:paraId="0D057186" w14:textId="0B9D9773" w:rsidR="00F44B9E" w:rsidRDefault="00F44B9E" w:rsidP="00557A6E">
      <w:pPr>
        <w:pStyle w:val="Observation"/>
      </w:pPr>
      <w:bookmarkStart w:id="25" w:name="_Toc481698965"/>
      <w:bookmarkStart w:id="26" w:name="_Toc481738558"/>
      <w:bookmarkStart w:id="27" w:name="_Toc481752802"/>
      <w:bookmarkStart w:id="28" w:name="_Toc481752814"/>
      <w:bookmarkStart w:id="29" w:name="_Toc481753028"/>
      <w:bookmarkStart w:id="30" w:name="_Toc481753076"/>
      <w:bookmarkStart w:id="31" w:name="_Toc481753114"/>
      <w:bookmarkStart w:id="32" w:name="_Toc481762701"/>
      <w:bookmarkStart w:id="33" w:name="_Toc481762737"/>
      <w:bookmarkStart w:id="34" w:name="_Toc485029613"/>
      <w:bookmarkStart w:id="35" w:name="_Toc485313438"/>
      <w:r>
        <w:t>For RRC Re</w:t>
      </w:r>
      <w:r w:rsidR="005E53EA">
        <w:t>-</w:t>
      </w:r>
      <w:r>
        <w:t>establishment the AS context (e.g. DRB configuration) may be unsynchronized between the UE and RAN</w:t>
      </w:r>
      <w:bookmarkEnd w:id="25"/>
      <w:bookmarkEnd w:id="26"/>
      <w:bookmarkEnd w:id="27"/>
      <w:bookmarkEnd w:id="28"/>
      <w:bookmarkEnd w:id="29"/>
      <w:bookmarkEnd w:id="30"/>
      <w:bookmarkEnd w:id="31"/>
      <w:bookmarkEnd w:id="32"/>
      <w:bookmarkEnd w:id="33"/>
      <w:bookmarkEnd w:id="34"/>
      <w:bookmarkEnd w:id="35"/>
    </w:p>
    <w:p w14:paraId="37C7CD8D" w14:textId="51BE0F7A" w:rsidR="00FB060E" w:rsidRDefault="00FB060E" w:rsidP="00557A6E">
      <w:pPr>
        <w:pStyle w:val="Observation"/>
      </w:pPr>
      <w:bookmarkStart w:id="36" w:name="_Toc485029614"/>
      <w:bookmarkStart w:id="37" w:name="_Toc485313439"/>
      <w:r>
        <w:t>For RRC Resume it was agreed at last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bookmarkEnd w:id="36"/>
      <w:bookmarkEnd w:id="37"/>
      <w:r>
        <w:t xml:space="preserve">  </w:t>
      </w:r>
    </w:p>
    <w:p w14:paraId="34CA0482" w14:textId="511C0B4A" w:rsidR="00885672" w:rsidRDefault="00F44B9E" w:rsidP="00EB0B7B">
      <w:pPr>
        <w:pStyle w:val="Proposal"/>
      </w:pPr>
      <w:bookmarkStart w:id="38" w:name="_Toc481699016"/>
      <w:bookmarkStart w:id="39" w:name="_Toc481738565"/>
      <w:bookmarkStart w:id="40" w:name="_Toc481752805"/>
      <w:bookmarkStart w:id="41" w:name="_Toc481752810"/>
      <w:bookmarkStart w:id="42" w:name="_Toc481753031"/>
      <w:bookmarkStart w:id="43" w:name="_Toc481753079"/>
      <w:bookmarkStart w:id="44" w:name="_Toc481753081"/>
      <w:bookmarkStart w:id="45" w:name="_Toc481753117"/>
      <w:bookmarkStart w:id="46" w:name="_Toc481762697"/>
      <w:bookmarkStart w:id="47" w:name="_Toc481762733"/>
      <w:bookmarkStart w:id="48" w:name="_Toc481774181"/>
      <w:bookmarkStart w:id="49" w:name="_Toc485029630"/>
      <w:bookmarkStart w:id="50" w:name="_Toc485313443"/>
      <w:r>
        <w:t>Given the different natures of the RRC re</w:t>
      </w:r>
      <w:r w:rsidR="005E53EA">
        <w:t>-</w:t>
      </w:r>
      <w:r>
        <w:t>establishment and “resume” procedure</w:t>
      </w:r>
      <w:r w:rsidR="00EB0B7B">
        <w:t>s</w:t>
      </w:r>
      <w:r>
        <w:t xml:space="preserve"> it is proposed to keep these procedures separate for NR.</w:t>
      </w:r>
      <w:bookmarkEnd w:id="38"/>
      <w:bookmarkEnd w:id="39"/>
      <w:bookmarkEnd w:id="40"/>
      <w:bookmarkEnd w:id="41"/>
      <w:bookmarkEnd w:id="42"/>
      <w:bookmarkEnd w:id="43"/>
      <w:bookmarkEnd w:id="44"/>
      <w:bookmarkEnd w:id="45"/>
      <w:bookmarkEnd w:id="46"/>
      <w:bookmarkEnd w:id="47"/>
      <w:bookmarkEnd w:id="48"/>
      <w:bookmarkEnd w:id="49"/>
      <w:bookmarkEnd w:id="50"/>
    </w:p>
    <w:p w14:paraId="6DEFF611" w14:textId="0C541814" w:rsidR="004000E8" w:rsidRPr="00CE0424" w:rsidRDefault="004000E8" w:rsidP="008E3E5F">
      <w:pPr>
        <w:pStyle w:val="Heading2"/>
      </w:pPr>
      <w:r w:rsidRPr="00CE0424">
        <w:lastRenderedPageBreak/>
        <w:t>Discussion</w:t>
      </w:r>
      <w:bookmarkEnd w:id="0"/>
      <w:r w:rsidR="00885672">
        <w:t xml:space="preserve"> on using a single message</w:t>
      </w:r>
    </w:p>
    <w:p w14:paraId="044616E6" w14:textId="4AD5A0DD" w:rsidR="0074189C" w:rsidRDefault="007A1CE5" w:rsidP="006E062C">
      <w:r>
        <w:t xml:space="preserve">In LTE, there were originally two different Msg.3, namely </w:t>
      </w:r>
      <w:r w:rsidRPr="00EB0B7B">
        <w:rPr>
          <w:i/>
        </w:rPr>
        <w:t>RRCConnectionRequest</w:t>
      </w:r>
      <w:r>
        <w:t xml:space="preserve"> and </w:t>
      </w:r>
      <w:r w:rsidRPr="00EB0B7B">
        <w:rPr>
          <w:i/>
        </w:rPr>
        <w:t>RRCConnectionReestablishmentRequest</w:t>
      </w:r>
      <w:r>
        <w:t>. The content of these are shown below:</w:t>
      </w:r>
    </w:p>
    <w:p w14:paraId="0BB8F20C" w14:textId="77777777" w:rsidR="007A1CE5" w:rsidRPr="008D0C75" w:rsidRDefault="007A1CE5" w:rsidP="007A1CE5">
      <w:pPr>
        <w:pStyle w:val="TH"/>
        <w:rPr>
          <w:bCs/>
          <w:i/>
          <w:iCs/>
        </w:rPr>
      </w:pPr>
      <w:r w:rsidRPr="008D0C75">
        <w:rPr>
          <w:bCs/>
          <w:i/>
          <w:iCs/>
          <w:noProof/>
        </w:rPr>
        <w:t>RRCConnectionRequest message</w:t>
      </w:r>
    </w:p>
    <w:p w14:paraId="512A74A0" w14:textId="77777777" w:rsidR="007A1CE5" w:rsidRPr="00D05729" w:rsidRDefault="007A1CE5" w:rsidP="007A1CE5">
      <w:pPr>
        <w:pStyle w:val="PL"/>
        <w:shd w:val="clear" w:color="auto" w:fill="E6E6E6"/>
      </w:pPr>
      <w:r w:rsidRPr="00D05729">
        <w:t>-- ASN1STA</w:t>
      </w:r>
      <w:smartTag w:uri="urn:schemas-microsoft-com:office:smarttags" w:element="PersonName">
        <w:r w:rsidRPr="00D05729">
          <w:t>RT</w:t>
        </w:r>
      </w:smartTag>
    </w:p>
    <w:p w14:paraId="64C8F5CA" w14:textId="77777777" w:rsidR="007A1CE5" w:rsidRPr="00D05729" w:rsidRDefault="007A1CE5" w:rsidP="007A1CE5">
      <w:pPr>
        <w:pStyle w:val="PL"/>
        <w:shd w:val="clear" w:color="auto" w:fill="E6E6E6"/>
      </w:pPr>
    </w:p>
    <w:p w14:paraId="0C8A3428" w14:textId="77777777" w:rsidR="007A1CE5" w:rsidRPr="00D05729" w:rsidRDefault="007A1CE5" w:rsidP="007A1CE5">
      <w:pPr>
        <w:pStyle w:val="PL"/>
        <w:shd w:val="clear" w:color="auto" w:fill="E6E6E6"/>
      </w:pPr>
      <w:r w:rsidRPr="00D05729">
        <w:t>RRCConnectionRequest ::=</w:t>
      </w:r>
      <w:r w:rsidRPr="00D05729">
        <w:tab/>
      </w:r>
      <w:r w:rsidRPr="00D05729">
        <w:tab/>
      </w:r>
      <w:r w:rsidRPr="00D05729">
        <w:tab/>
        <w:t>SEQUENCE {</w:t>
      </w:r>
    </w:p>
    <w:p w14:paraId="2CFF99FB" w14:textId="77777777" w:rsidR="007A1CE5" w:rsidRPr="00D05729" w:rsidRDefault="007A1CE5" w:rsidP="007A1CE5">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64C2F58B" w14:textId="77777777" w:rsidR="007A1CE5" w:rsidRPr="00D05729" w:rsidRDefault="007A1CE5" w:rsidP="007A1CE5">
      <w:pPr>
        <w:pStyle w:val="PL"/>
        <w:shd w:val="clear" w:color="auto" w:fill="E6E6E6"/>
      </w:pPr>
      <w:r w:rsidRPr="00D05729">
        <w:tab/>
      </w:r>
      <w:r w:rsidRPr="00D05729">
        <w:tab/>
        <w:t>rrcConnectionRequest-r8</w:t>
      </w:r>
      <w:r w:rsidRPr="00D05729">
        <w:tab/>
      </w:r>
      <w:r w:rsidRPr="00D05729">
        <w:tab/>
      </w:r>
      <w:r w:rsidRPr="00D05729">
        <w:tab/>
      </w:r>
      <w:r w:rsidRPr="00D05729">
        <w:tab/>
        <w:t>RRCConnectionRequest-r8-IEs,</w:t>
      </w:r>
    </w:p>
    <w:p w14:paraId="2652BAA7" w14:textId="77777777" w:rsidR="007A1CE5" w:rsidRPr="00D05729" w:rsidRDefault="007A1CE5" w:rsidP="007A1CE5">
      <w:pPr>
        <w:pStyle w:val="PL"/>
        <w:shd w:val="clear" w:color="auto" w:fill="E6E6E6"/>
      </w:pPr>
      <w:r w:rsidRPr="00D05729">
        <w:tab/>
      </w:r>
      <w:r w:rsidRPr="00D05729">
        <w:tab/>
        <w:t>criticalExtensionsFuture</w:t>
      </w:r>
      <w:r w:rsidRPr="00D05729">
        <w:tab/>
      </w:r>
      <w:r w:rsidRPr="00D05729">
        <w:tab/>
      </w:r>
      <w:r w:rsidRPr="00D05729">
        <w:tab/>
        <w:t>SEQUENCE {}</w:t>
      </w:r>
    </w:p>
    <w:p w14:paraId="4ECF5463" w14:textId="77777777" w:rsidR="007A1CE5" w:rsidRPr="00D05729" w:rsidRDefault="007A1CE5" w:rsidP="007A1CE5">
      <w:pPr>
        <w:pStyle w:val="PL"/>
        <w:shd w:val="clear" w:color="auto" w:fill="E6E6E6"/>
      </w:pPr>
      <w:r w:rsidRPr="00D05729">
        <w:tab/>
        <w:t>}</w:t>
      </w:r>
    </w:p>
    <w:p w14:paraId="02E52AE4" w14:textId="77777777" w:rsidR="007A1CE5" w:rsidRPr="00D05729" w:rsidRDefault="007A1CE5" w:rsidP="007A1CE5">
      <w:pPr>
        <w:pStyle w:val="PL"/>
        <w:shd w:val="clear" w:color="auto" w:fill="E6E6E6"/>
      </w:pPr>
      <w:r w:rsidRPr="00D05729">
        <w:t>}</w:t>
      </w:r>
    </w:p>
    <w:p w14:paraId="2CAB26E6" w14:textId="77777777" w:rsidR="007A1CE5" w:rsidRPr="00D05729" w:rsidRDefault="007A1CE5" w:rsidP="007A1CE5">
      <w:pPr>
        <w:pStyle w:val="PL"/>
        <w:shd w:val="clear" w:color="auto" w:fill="E6E6E6"/>
      </w:pPr>
    </w:p>
    <w:p w14:paraId="3D0016A1" w14:textId="77777777" w:rsidR="007A1CE5" w:rsidRPr="00D05729" w:rsidRDefault="007A1CE5" w:rsidP="007A1CE5">
      <w:pPr>
        <w:pStyle w:val="PL"/>
        <w:shd w:val="clear" w:color="auto" w:fill="E6E6E6"/>
      </w:pPr>
      <w:r w:rsidRPr="00D05729">
        <w:t>RRCConnectionRequest-r8-IEs ::=</w:t>
      </w:r>
      <w:r w:rsidRPr="00D05729">
        <w:tab/>
      </w:r>
      <w:r w:rsidRPr="00D05729">
        <w:tab/>
        <w:t>SEQUENCE {</w:t>
      </w:r>
    </w:p>
    <w:p w14:paraId="4770FD7F" w14:textId="77777777" w:rsidR="007A1CE5" w:rsidRPr="00D05729" w:rsidRDefault="007A1CE5" w:rsidP="007A1CE5">
      <w:pPr>
        <w:pStyle w:val="PL"/>
        <w:shd w:val="clear" w:color="auto" w:fill="E6E6E6"/>
      </w:pPr>
      <w:r w:rsidRPr="00D05729">
        <w:tab/>
        <w:t>ue-Identity</w:t>
      </w:r>
      <w:r w:rsidRPr="00D05729">
        <w:tab/>
      </w:r>
      <w:r w:rsidRPr="00D05729">
        <w:tab/>
      </w:r>
      <w:r w:rsidRPr="00D05729">
        <w:tab/>
      </w:r>
      <w:r w:rsidRPr="00D05729">
        <w:tab/>
      </w:r>
      <w:r w:rsidRPr="00D05729">
        <w:tab/>
      </w:r>
      <w:r w:rsidRPr="00D05729">
        <w:tab/>
      </w:r>
      <w:r w:rsidRPr="00D05729">
        <w:tab/>
        <w:t>InitialUE-Identity,</w:t>
      </w:r>
    </w:p>
    <w:p w14:paraId="54B9D743" w14:textId="77777777" w:rsidR="007A1CE5" w:rsidRPr="00D05729" w:rsidRDefault="007A1CE5" w:rsidP="007A1CE5">
      <w:pPr>
        <w:pStyle w:val="PL"/>
        <w:shd w:val="clear" w:color="auto" w:fill="E6E6E6"/>
      </w:pPr>
      <w:r w:rsidRPr="00D05729">
        <w:tab/>
        <w:t>establishmentCause</w:t>
      </w:r>
      <w:r w:rsidRPr="00D05729">
        <w:tab/>
      </w:r>
      <w:r w:rsidRPr="00D05729">
        <w:tab/>
      </w:r>
      <w:r w:rsidRPr="00D05729">
        <w:tab/>
      </w:r>
      <w:r w:rsidRPr="00D05729">
        <w:tab/>
      </w:r>
      <w:r w:rsidRPr="00D05729">
        <w:tab/>
        <w:t>EstablishmentCause,</w:t>
      </w:r>
    </w:p>
    <w:p w14:paraId="78841548" w14:textId="77777777" w:rsidR="007A1CE5" w:rsidRPr="00D05729" w:rsidRDefault="007A1CE5" w:rsidP="007A1CE5">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(1))</w:t>
      </w:r>
    </w:p>
    <w:p w14:paraId="7E31533A" w14:textId="77777777" w:rsidR="007A1CE5" w:rsidRPr="00D05729" w:rsidRDefault="007A1CE5" w:rsidP="007A1CE5">
      <w:pPr>
        <w:pStyle w:val="PL"/>
        <w:shd w:val="clear" w:color="auto" w:fill="E6E6E6"/>
      </w:pPr>
      <w:r w:rsidRPr="00D05729">
        <w:t>}</w:t>
      </w:r>
    </w:p>
    <w:p w14:paraId="4552E3D0" w14:textId="77777777" w:rsidR="007A1CE5" w:rsidRPr="00D05729" w:rsidRDefault="007A1CE5" w:rsidP="007A1CE5">
      <w:pPr>
        <w:pStyle w:val="PL"/>
        <w:shd w:val="clear" w:color="auto" w:fill="E6E6E6"/>
      </w:pPr>
    </w:p>
    <w:p w14:paraId="17FA7343" w14:textId="77777777" w:rsidR="007A1CE5" w:rsidRPr="00D05729" w:rsidRDefault="007A1CE5" w:rsidP="007A1CE5">
      <w:pPr>
        <w:pStyle w:val="PL"/>
        <w:shd w:val="clear" w:color="auto" w:fill="E6E6E6"/>
      </w:pPr>
      <w:r w:rsidRPr="00D05729">
        <w:t>InitialUE-Identity ::=</w:t>
      </w:r>
      <w:r w:rsidRPr="00D05729">
        <w:tab/>
      </w:r>
      <w:r w:rsidRPr="00D05729">
        <w:tab/>
      </w:r>
      <w:r w:rsidRPr="00D05729">
        <w:tab/>
      </w:r>
      <w:r w:rsidRPr="00D05729">
        <w:tab/>
        <w:t>CHOICE {</w:t>
      </w:r>
    </w:p>
    <w:p w14:paraId="7E249CDD" w14:textId="77777777" w:rsidR="007A1CE5" w:rsidRPr="00D05729" w:rsidRDefault="007A1CE5" w:rsidP="007A1CE5">
      <w:pPr>
        <w:pStyle w:val="PL"/>
        <w:shd w:val="clear" w:color="auto" w:fill="E6E6E6"/>
      </w:pPr>
      <w:r w:rsidRPr="00D05729">
        <w:tab/>
        <w:t>s-TMSI</w:t>
      </w:r>
      <w:r w:rsidRPr="00D05729">
        <w:tab/>
      </w:r>
      <w:r w:rsidRPr="00D05729">
        <w:tab/>
      </w:r>
      <w:r w:rsidRPr="00D05729">
        <w:tab/>
      </w:r>
      <w:r w:rsidRPr="00D05729">
        <w:tab/>
      </w:r>
      <w:r w:rsidRPr="00D05729">
        <w:tab/>
      </w:r>
      <w:r w:rsidRPr="00D05729">
        <w:tab/>
      </w:r>
      <w:r w:rsidRPr="00D05729">
        <w:tab/>
      </w:r>
      <w:r w:rsidRPr="00D05729">
        <w:tab/>
        <w:t>S-TMSI,</w:t>
      </w:r>
    </w:p>
    <w:p w14:paraId="5DA2CE15" w14:textId="77777777" w:rsidR="007A1CE5" w:rsidRPr="00D05729" w:rsidRDefault="007A1CE5" w:rsidP="007A1CE5">
      <w:pPr>
        <w:pStyle w:val="PL"/>
        <w:shd w:val="clear" w:color="auto" w:fill="E6E6E6"/>
      </w:pPr>
      <w:r w:rsidRPr="00D05729">
        <w:tab/>
        <w:t>randomValue</w:t>
      </w:r>
      <w:r w:rsidRPr="00D05729">
        <w:tab/>
      </w:r>
      <w:r w:rsidRPr="00D05729">
        <w:tab/>
      </w:r>
      <w:r w:rsidRPr="00D05729">
        <w:tab/>
      </w:r>
      <w:r w:rsidRPr="00D05729">
        <w:tab/>
      </w:r>
      <w:r w:rsidRPr="00D05729">
        <w:tab/>
      </w:r>
      <w:r w:rsidRPr="00D05729">
        <w:tab/>
      </w:r>
      <w:r w:rsidRPr="00D05729">
        <w:tab/>
        <w:t>BIT STRING (SIZE (40))</w:t>
      </w:r>
    </w:p>
    <w:p w14:paraId="49C8E8F3" w14:textId="77777777" w:rsidR="007A1CE5" w:rsidRPr="00D05729" w:rsidRDefault="007A1CE5" w:rsidP="007A1CE5">
      <w:pPr>
        <w:pStyle w:val="PL"/>
        <w:shd w:val="clear" w:color="auto" w:fill="E6E6E6"/>
      </w:pPr>
      <w:r w:rsidRPr="00D05729">
        <w:t>}</w:t>
      </w:r>
    </w:p>
    <w:p w14:paraId="3B9D8CA4" w14:textId="77777777" w:rsidR="007A1CE5" w:rsidRPr="00D05729" w:rsidRDefault="007A1CE5" w:rsidP="007A1CE5">
      <w:pPr>
        <w:pStyle w:val="PL"/>
        <w:shd w:val="clear" w:color="auto" w:fill="E6E6E6"/>
      </w:pPr>
    </w:p>
    <w:p w14:paraId="26294BAB" w14:textId="77777777" w:rsidR="007A1CE5" w:rsidRPr="00D05729" w:rsidRDefault="007A1CE5" w:rsidP="007A1CE5">
      <w:pPr>
        <w:pStyle w:val="PL"/>
        <w:shd w:val="clear" w:color="auto" w:fill="E6E6E6"/>
      </w:pPr>
      <w:r w:rsidRPr="00D05729">
        <w:t>EstablishmentCause ::=</w:t>
      </w:r>
      <w:r w:rsidRPr="00D05729">
        <w:tab/>
      </w:r>
      <w:r w:rsidRPr="00D05729">
        <w:tab/>
      </w:r>
      <w:r w:rsidRPr="00D05729">
        <w:tab/>
      </w:r>
      <w:r w:rsidRPr="00D05729">
        <w:tab/>
        <w:t>ENUMERATED {</w:t>
      </w:r>
    </w:p>
    <w:p w14:paraId="19489BAA"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14:paraId="1188999C"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rsidRPr="00D05729">
        <w:t>, spare1}</w:t>
      </w:r>
    </w:p>
    <w:p w14:paraId="4079A8C6" w14:textId="77777777" w:rsidR="007A1CE5" w:rsidRPr="00D05729" w:rsidRDefault="007A1CE5" w:rsidP="007A1CE5">
      <w:pPr>
        <w:pStyle w:val="PL"/>
        <w:shd w:val="clear" w:color="auto" w:fill="E6E6E6"/>
      </w:pPr>
    </w:p>
    <w:p w14:paraId="164C8920" w14:textId="77777777" w:rsidR="007A1CE5" w:rsidRPr="00D05729" w:rsidRDefault="007A1CE5" w:rsidP="007A1CE5">
      <w:pPr>
        <w:pStyle w:val="PL"/>
        <w:shd w:val="clear" w:color="auto" w:fill="E6E6E6"/>
      </w:pPr>
      <w:r w:rsidRPr="00D05729">
        <w:t>-- ASN1STOP</w:t>
      </w:r>
    </w:p>
    <w:p w14:paraId="008924A4" w14:textId="2423FA04" w:rsidR="007A1CE5" w:rsidRDefault="007A1CE5" w:rsidP="006E062C"/>
    <w:p w14:paraId="6500B828" w14:textId="77777777" w:rsidR="007A1CE5" w:rsidRPr="008D0C75" w:rsidRDefault="007A1CE5" w:rsidP="007A1CE5">
      <w:pPr>
        <w:pStyle w:val="TH"/>
        <w:rPr>
          <w:bCs/>
          <w:i/>
          <w:iCs/>
        </w:rPr>
      </w:pPr>
      <w:r w:rsidRPr="008D0C75">
        <w:rPr>
          <w:bCs/>
          <w:i/>
          <w:iCs/>
          <w:noProof/>
        </w:rPr>
        <w:t>RRCConnectionReestablishmentRequest message</w:t>
      </w:r>
    </w:p>
    <w:p w14:paraId="67A5C8DF" w14:textId="77777777" w:rsidR="007A1CE5" w:rsidRPr="00D05729" w:rsidRDefault="007A1CE5" w:rsidP="007A1CE5">
      <w:pPr>
        <w:pStyle w:val="PL"/>
        <w:shd w:val="clear" w:color="auto" w:fill="E6E6E6"/>
      </w:pPr>
      <w:r w:rsidRPr="00D05729">
        <w:t>-- ASN1STA</w:t>
      </w:r>
      <w:smartTag w:uri="urn:schemas-microsoft-com:office:smarttags" w:element="PersonName">
        <w:r w:rsidRPr="00D05729">
          <w:t>RT</w:t>
        </w:r>
      </w:smartTag>
    </w:p>
    <w:p w14:paraId="5E17F3E4" w14:textId="77777777" w:rsidR="007A1CE5" w:rsidRPr="00D05729" w:rsidRDefault="007A1CE5" w:rsidP="007A1CE5">
      <w:pPr>
        <w:pStyle w:val="PL"/>
        <w:shd w:val="clear" w:color="auto" w:fill="E6E6E6"/>
      </w:pPr>
    </w:p>
    <w:p w14:paraId="57F46CB6" w14:textId="77777777" w:rsidR="007A1CE5" w:rsidRPr="00D05729" w:rsidRDefault="007A1CE5" w:rsidP="007A1CE5">
      <w:pPr>
        <w:pStyle w:val="PL"/>
        <w:shd w:val="clear" w:color="auto" w:fill="E6E6E6"/>
      </w:pPr>
      <w:r w:rsidRPr="00D05729">
        <w:t>RRCConnectionReestablishmentRequest ::= SEQUENCE {</w:t>
      </w:r>
    </w:p>
    <w:p w14:paraId="56FB57C2" w14:textId="77777777" w:rsidR="007A1CE5" w:rsidRPr="00D05729" w:rsidRDefault="007A1CE5" w:rsidP="007A1CE5">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03629EEC" w14:textId="77777777" w:rsidR="007A1CE5" w:rsidRPr="00D05729" w:rsidRDefault="007A1CE5" w:rsidP="007A1CE5">
      <w:pPr>
        <w:pStyle w:val="PL"/>
        <w:shd w:val="clear" w:color="auto" w:fill="E6E6E6"/>
      </w:pPr>
      <w:r w:rsidRPr="00D05729">
        <w:tab/>
      </w:r>
      <w:r w:rsidRPr="00D05729">
        <w:tab/>
        <w:t>rrcConnectionReestablishmentRequest-r8</w:t>
      </w:r>
    </w:p>
    <w:p w14:paraId="7977775B"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RRCConnectionReestablishmentRequest-r8-IEs,</w:t>
      </w:r>
    </w:p>
    <w:p w14:paraId="772AE407" w14:textId="77777777" w:rsidR="007A1CE5" w:rsidRPr="00D05729" w:rsidRDefault="007A1CE5" w:rsidP="007A1CE5">
      <w:pPr>
        <w:pStyle w:val="PL"/>
        <w:shd w:val="clear" w:color="auto" w:fill="E6E6E6"/>
      </w:pPr>
      <w:r w:rsidRPr="00D05729">
        <w:tab/>
      </w:r>
      <w:r w:rsidRPr="00D05729">
        <w:tab/>
        <w:t>criticalExtensionsFuture</w:t>
      </w:r>
      <w:r w:rsidRPr="00D05729">
        <w:tab/>
      </w:r>
      <w:r w:rsidRPr="00D05729">
        <w:tab/>
      </w:r>
      <w:r w:rsidRPr="00D05729">
        <w:tab/>
        <w:t>SEQUENCE {}</w:t>
      </w:r>
    </w:p>
    <w:p w14:paraId="437AD80E" w14:textId="77777777" w:rsidR="007A1CE5" w:rsidRPr="00D05729" w:rsidRDefault="007A1CE5" w:rsidP="007A1CE5">
      <w:pPr>
        <w:pStyle w:val="PL"/>
        <w:shd w:val="clear" w:color="auto" w:fill="E6E6E6"/>
      </w:pPr>
      <w:r w:rsidRPr="00D05729">
        <w:tab/>
        <w:t>}</w:t>
      </w:r>
    </w:p>
    <w:p w14:paraId="5ABF6022" w14:textId="77777777" w:rsidR="007A1CE5" w:rsidRPr="00D05729" w:rsidRDefault="007A1CE5" w:rsidP="007A1CE5">
      <w:pPr>
        <w:pStyle w:val="PL"/>
        <w:shd w:val="clear" w:color="auto" w:fill="E6E6E6"/>
      </w:pPr>
      <w:r w:rsidRPr="00D05729">
        <w:t>}</w:t>
      </w:r>
    </w:p>
    <w:p w14:paraId="7AD7EA64" w14:textId="77777777" w:rsidR="007A1CE5" w:rsidRPr="00D05729" w:rsidRDefault="007A1CE5" w:rsidP="007A1CE5">
      <w:pPr>
        <w:pStyle w:val="PL"/>
        <w:shd w:val="clear" w:color="auto" w:fill="E6E6E6"/>
      </w:pPr>
    </w:p>
    <w:p w14:paraId="4847E9B3" w14:textId="77777777" w:rsidR="007A1CE5" w:rsidRPr="00D05729" w:rsidRDefault="007A1CE5" w:rsidP="007A1CE5">
      <w:pPr>
        <w:pStyle w:val="PL"/>
        <w:shd w:val="clear" w:color="auto" w:fill="E6E6E6"/>
      </w:pPr>
      <w:r w:rsidRPr="00D05729">
        <w:t>RRCConnectionReestablishmentRequest-r8-IEs ::= SEQUENCE {</w:t>
      </w:r>
    </w:p>
    <w:p w14:paraId="09DD5D1C" w14:textId="77777777" w:rsidR="007A1CE5" w:rsidRPr="00D05729" w:rsidRDefault="007A1CE5" w:rsidP="007A1CE5">
      <w:pPr>
        <w:pStyle w:val="PL"/>
        <w:shd w:val="clear" w:color="auto" w:fill="E6E6E6"/>
      </w:pPr>
      <w:r w:rsidRPr="00D05729">
        <w:tab/>
        <w:t>ue-Identity</w:t>
      </w:r>
      <w:r w:rsidRPr="00D05729">
        <w:tab/>
      </w:r>
      <w:r w:rsidRPr="00D05729">
        <w:tab/>
      </w:r>
      <w:r w:rsidRPr="00D05729">
        <w:tab/>
      </w:r>
      <w:r w:rsidRPr="00D05729">
        <w:tab/>
      </w:r>
      <w:r w:rsidRPr="00D05729">
        <w:tab/>
      </w:r>
      <w:r w:rsidRPr="00D05729">
        <w:tab/>
      </w:r>
      <w:r w:rsidRPr="00D05729">
        <w:tab/>
        <w:t>ReestabUE-Identity,</w:t>
      </w:r>
    </w:p>
    <w:p w14:paraId="0C49AFED" w14:textId="77777777" w:rsidR="007A1CE5" w:rsidRPr="00D05729" w:rsidRDefault="007A1CE5" w:rsidP="007A1CE5">
      <w:pPr>
        <w:pStyle w:val="PL"/>
        <w:shd w:val="clear" w:color="auto" w:fill="E6E6E6"/>
      </w:pPr>
      <w:r w:rsidRPr="00D05729">
        <w:tab/>
        <w:t>reestablishmentCause</w:t>
      </w:r>
      <w:r w:rsidRPr="00D05729">
        <w:tab/>
      </w:r>
      <w:r w:rsidRPr="00D05729">
        <w:tab/>
      </w:r>
      <w:r w:rsidRPr="00D05729">
        <w:tab/>
      </w:r>
      <w:r w:rsidRPr="00D05729">
        <w:tab/>
        <w:t>ReestablishmentCause,</w:t>
      </w:r>
    </w:p>
    <w:p w14:paraId="01EEC5C8" w14:textId="77777777" w:rsidR="007A1CE5" w:rsidRPr="00D05729" w:rsidRDefault="007A1CE5" w:rsidP="007A1CE5">
      <w:pPr>
        <w:pStyle w:val="PL"/>
        <w:shd w:val="clear" w:color="auto" w:fill="E6E6E6"/>
      </w:pPr>
      <w:r w:rsidRPr="00D05729">
        <w:tab/>
        <w:t>spare</w:t>
      </w:r>
      <w:r w:rsidRPr="00D05729">
        <w:tab/>
      </w:r>
      <w:r w:rsidRPr="00D05729">
        <w:tab/>
      </w:r>
      <w:r w:rsidRPr="00D05729">
        <w:tab/>
      </w:r>
      <w:r w:rsidRPr="00D05729">
        <w:tab/>
      </w:r>
      <w:r w:rsidRPr="00D05729">
        <w:tab/>
      </w:r>
      <w:r w:rsidRPr="00D05729">
        <w:tab/>
      </w:r>
      <w:r w:rsidRPr="00D05729">
        <w:tab/>
      </w:r>
      <w:r w:rsidRPr="00D05729">
        <w:tab/>
        <w:t>BIT STRING (SIZE (2))</w:t>
      </w:r>
    </w:p>
    <w:p w14:paraId="4026435A" w14:textId="77777777" w:rsidR="007A1CE5" w:rsidRPr="00D05729" w:rsidRDefault="007A1CE5" w:rsidP="007A1CE5">
      <w:pPr>
        <w:pStyle w:val="PL"/>
        <w:shd w:val="clear" w:color="auto" w:fill="E6E6E6"/>
      </w:pPr>
      <w:r w:rsidRPr="00D05729">
        <w:t>}</w:t>
      </w:r>
    </w:p>
    <w:p w14:paraId="16F2A84B" w14:textId="77777777" w:rsidR="007A1CE5" w:rsidRPr="00D05729" w:rsidRDefault="007A1CE5" w:rsidP="007A1CE5">
      <w:pPr>
        <w:pStyle w:val="PL"/>
        <w:shd w:val="clear" w:color="auto" w:fill="E6E6E6"/>
      </w:pPr>
    </w:p>
    <w:p w14:paraId="762F127F" w14:textId="77777777" w:rsidR="007A1CE5" w:rsidRPr="00D05729" w:rsidRDefault="007A1CE5" w:rsidP="007A1CE5">
      <w:pPr>
        <w:pStyle w:val="PL"/>
        <w:shd w:val="clear" w:color="auto" w:fill="E6E6E6"/>
      </w:pPr>
      <w:r w:rsidRPr="00D05729">
        <w:t>ReestabUE-Identity ::=</w:t>
      </w:r>
      <w:r w:rsidRPr="00D05729">
        <w:tab/>
      </w:r>
      <w:r w:rsidRPr="00D05729">
        <w:tab/>
      </w:r>
      <w:r w:rsidRPr="00D05729">
        <w:tab/>
      </w:r>
      <w:r w:rsidRPr="00D05729">
        <w:tab/>
        <w:t>SEQUENCE {</w:t>
      </w:r>
    </w:p>
    <w:p w14:paraId="06E57665" w14:textId="77777777" w:rsidR="007A1CE5" w:rsidRPr="00D05729" w:rsidRDefault="007A1CE5" w:rsidP="007A1CE5">
      <w:pPr>
        <w:pStyle w:val="PL"/>
        <w:shd w:val="clear" w:color="auto" w:fill="E6E6E6"/>
      </w:pPr>
      <w:r w:rsidRPr="00D05729">
        <w:tab/>
        <w:t>c-RNTI</w:t>
      </w:r>
      <w:r w:rsidRPr="00D05729">
        <w:tab/>
      </w:r>
      <w:r w:rsidRPr="00D05729">
        <w:tab/>
      </w:r>
      <w:r w:rsidRPr="00D05729">
        <w:tab/>
      </w:r>
      <w:r w:rsidRPr="00D05729">
        <w:tab/>
      </w:r>
      <w:r w:rsidRPr="00D05729">
        <w:tab/>
      </w:r>
      <w:r w:rsidRPr="00D05729">
        <w:tab/>
      </w:r>
      <w:r w:rsidRPr="00D05729">
        <w:tab/>
      </w:r>
      <w:r w:rsidRPr="00D05729">
        <w:tab/>
        <w:t>C-RNTI,</w:t>
      </w:r>
    </w:p>
    <w:p w14:paraId="2BFBB5AB" w14:textId="77777777" w:rsidR="007A1CE5" w:rsidRPr="00D05729" w:rsidRDefault="007A1CE5" w:rsidP="007A1CE5">
      <w:pPr>
        <w:pStyle w:val="PL"/>
        <w:shd w:val="clear" w:color="auto" w:fill="E6E6E6"/>
      </w:pPr>
      <w:r w:rsidRPr="00D05729">
        <w:tab/>
        <w:t>physCellId</w:t>
      </w:r>
      <w:r w:rsidRPr="00D05729">
        <w:tab/>
      </w:r>
      <w:r w:rsidRPr="00D05729">
        <w:tab/>
      </w:r>
      <w:r w:rsidRPr="00D05729">
        <w:tab/>
      </w:r>
      <w:r w:rsidRPr="00D05729">
        <w:tab/>
      </w:r>
      <w:r w:rsidRPr="00D05729">
        <w:tab/>
      </w:r>
      <w:r w:rsidRPr="00D05729">
        <w:tab/>
      </w:r>
      <w:r w:rsidRPr="00D05729">
        <w:tab/>
        <w:t>PhysCellId,</w:t>
      </w:r>
    </w:p>
    <w:p w14:paraId="727524B4" w14:textId="77777777" w:rsidR="007A1CE5" w:rsidRPr="00D05729" w:rsidRDefault="007A1CE5" w:rsidP="007A1CE5">
      <w:pPr>
        <w:pStyle w:val="PL"/>
        <w:shd w:val="clear" w:color="auto" w:fill="E6E6E6"/>
      </w:pPr>
      <w:r w:rsidRPr="00D05729">
        <w:tab/>
        <w:t>shortMAC-I</w:t>
      </w:r>
      <w:r w:rsidRPr="00D05729">
        <w:tab/>
      </w:r>
      <w:r w:rsidRPr="00D05729">
        <w:tab/>
      </w:r>
      <w:r w:rsidRPr="00D05729">
        <w:tab/>
      </w:r>
      <w:r w:rsidRPr="00D05729">
        <w:tab/>
      </w:r>
      <w:r w:rsidRPr="00D05729">
        <w:tab/>
      </w:r>
      <w:r w:rsidRPr="00D05729">
        <w:tab/>
      </w:r>
      <w:r w:rsidRPr="00D05729">
        <w:tab/>
        <w:t>ShortMAC-I</w:t>
      </w:r>
    </w:p>
    <w:p w14:paraId="130E0774" w14:textId="77777777" w:rsidR="007A1CE5" w:rsidRPr="00D05729" w:rsidRDefault="007A1CE5" w:rsidP="007A1CE5">
      <w:pPr>
        <w:pStyle w:val="PL"/>
        <w:shd w:val="clear" w:color="auto" w:fill="E6E6E6"/>
      </w:pPr>
      <w:r w:rsidRPr="00D05729">
        <w:t>}</w:t>
      </w:r>
    </w:p>
    <w:p w14:paraId="1C409C93" w14:textId="77777777" w:rsidR="007A1CE5" w:rsidRPr="00D05729" w:rsidRDefault="007A1CE5" w:rsidP="007A1CE5">
      <w:pPr>
        <w:pStyle w:val="PL"/>
        <w:shd w:val="clear" w:color="auto" w:fill="E6E6E6"/>
      </w:pPr>
    </w:p>
    <w:p w14:paraId="75C3660D" w14:textId="77777777" w:rsidR="007A1CE5" w:rsidRPr="00D05729" w:rsidRDefault="007A1CE5" w:rsidP="007A1CE5">
      <w:pPr>
        <w:pStyle w:val="PL"/>
        <w:shd w:val="clear" w:color="auto" w:fill="E6E6E6"/>
      </w:pPr>
      <w:r w:rsidRPr="00D05729">
        <w:t>ReestablishmentCause ::=</w:t>
      </w:r>
      <w:r w:rsidRPr="00D05729">
        <w:tab/>
      </w:r>
      <w:r w:rsidRPr="00D05729">
        <w:tab/>
      </w:r>
      <w:r w:rsidRPr="00D05729">
        <w:tab/>
        <w:t>ENUMERATED {</w:t>
      </w:r>
    </w:p>
    <w:p w14:paraId="642EF8D5"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reconfigurationFailure, handoverFailure,</w:t>
      </w:r>
    </w:p>
    <w:p w14:paraId="790CE3CF"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otherFailure, spare1}</w:t>
      </w:r>
    </w:p>
    <w:p w14:paraId="7E8C73A2" w14:textId="77777777" w:rsidR="007A1CE5" w:rsidRPr="00D05729" w:rsidRDefault="007A1CE5" w:rsidP="007A1CE5">
      <w:pPr>
        <w:pStyle w:val="PL"/>
        <w:shd w:val="clear" w:color="auto" w:fill="E6E6E6"/>
      </w:pPr>
    </w:p>
    <w:p w14:paraId="6D3CFC5E" w14:textId="77777777" w:rsidR="007A1CE5" w:rsidRPr="00D05729" w:rsidRDefault="007A1CE5" w:rsidP="007A1CE5">
      <w:pPr>
        <w:pStyle w:val="PL"/>
        <w:shd w:val="clear" w:color="auto" w:fill="E6E6E6"/>
      </w:pPr>
      <w:r w:rsidRPr="00D05729">
        <w:t>-- ASN1STOP</w:t>
      </w:r>
    </w:p>
    <w:p w14:paraId="57AA9F5A" w14:textId="77777777" w:rsidR="007A1CE5" w:rsidRPr="00D05729" w:rsidRDefault="007A1CE5" w:rsidP="007A1CE5">
      <w:pPr>
        <w:rPr>
          <w:iCs/>
        </w:rPr>
      </w:pPr>
    </w:p>
    <w:p w14:paraId="133B314A" w14:textId="6BADCA3D" w:rsidR="007A1CE5" w:rsidRDefault="007A1CE5" w:rsidP="006E062C">
      <w:r>
        <w:t xml:space="preserve">In addition, in Rel-13, with the introduction of RRC Suspend/Resume, a new Msg.3 were introduced, namely </w:t>
      </w:r>
      <w:r>
        <w:rPr>
          <w:i/>
        </w:rPr>
        <w:t>RRRConnectionResumeRequest</w:t>
      </w:r>
      <w:r>
        <w:t>.</w:t>
      </w:r>
    </w:p>
    <w:p w14:paraId="364A71EC" w14:textId="77777777" w:rsidR="007A1CE5" w:rsidRPr="00503702" w:rsidRDefault="007A1CE5" w:rsidP="007A1CE5">
      <w:pPr>
        <w:pStyle w:val="TH"/>
        <w:rPr>
          <w:bCs/>
          <w:i/>
          <w:iCs/>
          <w:noProof/>
        </w:rPr>
      </w:pPr>
      <w:r w:rsidRPr="00503702">
        <w:rPr>
          <w:bCs/>
          <w:i/>
          <w:iCs/>
          <w:noProof/>
        </w:rPr>
        <w:t xml:space="preserve">RRCConnectionResumeRequest </w:t>
      </w:r>
      <w:r w:rsidRPr="00DE67C1">
        <w:rPr>
          <w:bCs/>
          <w:iCs/>
          <w:noProof/>
        </w:rPr>
        <w:t>message</w:t>
      </w:r>
    </w:p>
    <w:p w14:paraId="61013297" w14:textId="77777777" w:rsidR="007A1CE5" w:rsidRPr="00D05729" w:rsidRDefault="007A1CE5" w:rsidP="007A1CE5">
      <w:pPr>
        <w:pStyle w:val="PL"/>
        <w:shd w:val="clear" w:color="auto" w:fill="E6E6E6"/>
      </w:pPr>
      <w:r w:rsidRPr="00D05729">
        <w:t xml:space="preserve">-- </w:t>
      </w:r>
      <w:r>
        <w:t>ASN1ST</w:t>
      </w:r>
      <w:r w:rsidRPr="00D05729">
        <w:t>ART</w:t>
      </w:r>
    </w:p>
    <w:p w14:paraId="05FEAC1E" w14:textId="77777777" w:rsidR="007A1CE5" w:rsidRPr="00D05729" w:rsidRDefault="007A1CE5" w:rsidP="007A1CE5">
      <w:pPr>
        <w:pStyle w:val="PL"/>
        <w:shd w:val="clear" w:color="auto" w:fill="E6E6E6"/>
      </w:pPr>
    </w:p>
    <w:p w14:paraId="161DA589" w14:textId="77777777" w:rsidR="007A1CE5" w:rsidRPr="00D05729" w:rsidRDefault="007A1CE5" w:rsidP="007A1CE5">
      <w:pPr>
        <w:pStyle w:val="PL"/>
        <w:shd w:val="clear" w:color="auto" w:fill="E6E6E6"/>
      </w:pPr>
      <w:r w:rsidRPr="00D05729">
        <w:t>RRCConnection</w:t>
      </w:r>
      <w:r>
        <w:t>Resume</w:t>
      </w:r>
      <w:r w:rsidRPr="00D05729">
        <w:t>Request</w:t>
      </w:r>
      <w:r>
        <w:t>-r13 ::=</w:t>
      </w:r>
      <w:r>
        <w:tab/>
        <w:t>SEQUENCE</w:t>
      </w:r>
      <w:r w:rsidRPr="00D05729">
        <w:t xml:space="preserve"> {</w:t>
      </w:r>
    </w:p>
    <w:p w14:paraId="0A6439D0" w14:textId="77777777" w:rsidR="007A1CE5" w:rsidRPr="00D05729" w:rsidRDefault="007A1CE5" w:rsidP="007A1CE5">
      <w:pPr>
        <w:pStyle w:val="PL"/>
        <w:shd w:val="clear" w:color="auto" w:fill="E6E6E6"/>
      </w:pPr>
      <w:r w:rsidRPr="00D05729">
        <w:tab/>
        <w:t>criticalExtensions</w:t>
      </w:r>
      <w:r w:rsidRPr="00D05729">
        <w:tab/>
      </w:r>
      <w:r w:rsidRPr="00D05729">
        <w:tab/>
      </w:r>
      <w:r w:rsidRPr="00D05729">
        <w:tab/>
      </w:r>
      <w:r w:rsidRPr="00D05729">
        <w:tab/>
      </w:r>
      <w:r w:rsidRPr="00D05729">
        <w:tab/>
      </w:r>
      <w:r>
        <w:tab/>
      </w:r>
      <w:r w:rsidRPr="00D05729">
        <w:t>CHOICE {</w:t>
      </w:r>
    </w:p>
    <w:p w14:paraId="420A8727" w14:textId="77777777" w:rsidR="007A1CE5" w:rsidRDefault="007A1CE5" w:rsidP="007A1CE5">
      <w:pPr>
        <w:pStyle w:val="PL"/>
        <w:shd w:val="clear" w:color="auto" w:fill="E6E6E6"/>
      </w:pPr>
      <w:r>
        <w:lastRenderedPageBreak/>
        <w:tab/>
      </w:r>
      <w:r>
        <w:tab/>
        <w:t>rrcConnectionResumeRequest-r13</w:t>
      </w:r>
      <w:r w:rsidRPr="00D05729">
        <w:tab/>
      </w:r>
      <w:r w:rsidRPr="00D05729">
        <w:tab/>
      </w:r>
      <w:r>
        <w:tab/>
      </w:r>
      <w:r w:rsidRPr="009C7E25">
        <w:rPr>
          <w:lang w:val="en-US"/>
        </w:rPr>
        <w:t>RRCConnection</w:t>
      </w:r>
      <w:r>
        <w:rPr>
          <w:lang w:val="en-US"/>
        </w:rPr>
        <w:t>Resume</w:t>
      </w:r>
      <w:r w:rsidRPr="009C7E25">
        <w:rPr>
          <w:lang w:val="en-US"/>
        </w:rPr>
        <w:t>Request-r</w:t>
      </w:r>
      <w:r>
        <w:rPr>
          <w:lang w:val="en-US"/>
        </w:rPr>
        <w:t>13</w:t>
      </w:r>
      <w:r w:rsidRPr="009C7E25">
        <w:rPr>
          <w:lang w:val="en-US"/>
        </w:rPr>
        <w:t>-IEs</w:t>
      </w:r>
      <w:r>
        <w:rPr>
          <w:lang w:val="en-US"/>
        </w:rPr>
        <w:t>,</w:t>
      </w:r>
      <w:r>
        <w:tab/>
      </w:r>
    </w:p>
    <w:p w14:paraId="28EFAB8D" w14:textId="77777777" w:rsidR="007A1CE5" w:rsidRDefault="007A1CE5" w:rsidP="007A1CE5">
      <w:pPr>
        <w:pStyle w:val="PL"/>
        <w:shd w:val="clear" w:color="auto" w:fill="E6E6E6"/>
      </w:pPr>
      <w:r>
        <w:tab/>
      </w:r>
      <w:r>
        <w:tab/>
      </w:r>
      <w:r w:rsidRPr="00D05729">
        <w:t>criticalExtensionsFuture</w:t>
      </w:r>
      <w:r w:rsidRPr="00D05729">
        <w:tab/>
      </w:r>
      <w:r w:rsidRPr="00D05729">
        <w:tab/>
      </w:r>
      <w:r w:rsidRPr="00D05729">
        <w:tab/>
      </w:r>
      <w:r>
        <w:tab/>
      </w:r>
      <w:r w:rsidRPr="00D05729">
        <w:t>SEQUENCE {}</w:t>
      </w:r>
    </w:p>
    <w:p w14:paraId="0D950589" w14:textId="77777777" w:rsidR="007A1CE5" w:rsidRPr="00D05729" w:rsidRDefault="007A1CE5" w:rsidP="007A1CE5">
      <w:pPr>
        <w:pStyle w:val="PL"/>
        <w:shd w:val="clear" w:color="auto" w:fill="E6E6E6"/>
      </w:pPr>
      <w:r>
        <w:tab/>
        <w:t>}</w:t>
      </w:r>
    </w:p>
    <w:p w14:paraId="29020CEC" w14:textId="77777777" w:rsidR="007A1CE5" w:rsidRDefault="007A1CE5" w:rsidP="007A1CE5">
      <w:pPr>
        <w:pStyle w:val="PL"/>
        <w:shd w:val="clear" w:color="auto" w:fill="E6E6E6"/>
      </w:pPr>
      <w:r w:rsidRPr="00D05729">
        <w:t>}</w:t>
      </w:r>
    </w:p>
    <w:p w14:paraId="4EB67D65" w14:textId="77777777" w:rsidR="007A1CE5" w:rsidRDefault="007A1CE5" w:rsidP="007A1CE5">
      <w:pPr>
        <w:pStyle w:val="PL"/>
        <w:shd w:val="clear" w:color="auto" w:fill="E6E6E6"/>
      </w:pPr>
    </w:p>
    <w:p w14:paraId="49F5665B" w14:textId="77777777" w:rsidR="007A1CE5" w:rsidRPr="009C7E25" w:rsidRDefault="007A1CE5" w:rsidP="007A1CE5">
      <w:pPr>
        <w:pStyle w:val="PL"/>
        <w:shd w:val="clear" w:color="auto" w:fill="E6E6E6"/>
        <w:rPr>
          <w:lang w:val="en-US"/>
        </w:rPr>
      </w:pPr>
      <w:r w:rsidRPr="009C7E25">
        <w:rPr>
          <w:lang w:val="en-US"/>
        </w:rPr>
        <w:t>RRCConnection</w:t>
      </w:r>
      <w:r>
        <w:rPr>
          <w:lang w:val="en-US"/>
        </w:rPr>
        <w:t>Resume</w:t>
      </w:r>
      <w:r w:rsidRPr="009C7E25">
        <w:rPr>
          <w:lang w:val="en-US"/>
        </w:rPr>
        <w:t>Request-r</w:t>
      </w:r>
      <w:r>
        <w:rPr>
          <w:lang w:val="en-US"/>
        </w:rPr>
        <w:t>13</w:t>
      </w:r>
      <w:r w:rsidRPr="009C7E25">
        <w:rPr>
          <w:lang w:val="en-US"/>
        </w:rPr>
        <w:t>-IEs ::=</w:t>
      </w:r>
      <w:r w:rsidRPr="009C7E25">
        <w:rPr>
          <w:lang w:val="en-US"/>
        </w:rPr>
        <w:tab/>
      </w:r>
      <w:r w:rsidRPr="009C7E25">
        <w:rPr>
          <w:lang w:val="en-US"/>
        </w:rPr>
        <w:tab/>
        <w:t>SEQUENCE {</w:t>
      </w:r>
      <w:bookmarkStart w:id="51" w:name="_GoBack"/>
      <w:bookmarkEnd w:id="51"/>
    </w:p>
    <w:p w14:paraId="666482A7" w14:textId="77777777" w:rsidR="007A1CE5" w:rsidRPr="00D05729" w:rsidRDefault="007A1CE5" w:rsidP="007A1CE5">
      <w:pPr>
        <w:pStyle w:val="PL"/>
        <w:shd w:val="clear" w:color="auto" w:fill="E6E6E6"/>
      </w:pPr>
      <w:r>
        <w:rPr>
          <w:lang w:val="en-US"/>
        </w:rPr>
        <w:tab/>
        <w:t>resume</w:t>
      </w:r>
      <w:r w:rsidRPr="009C7E25">
        <w:rPr>
          <w:lang w:val="en-US"/>
        </w:rPr>
        <w:t>Identity</w:t>
      </w:r>
      <w:r>
        <w:rPr>
          <w:lang w:val="en-US"/>
        </w:rPr>
        <w:t>-r13</w:t>
      </w:r>
      <w:r w:rsidRPr="009C7E25">
        <w:rPr>
          <w:lang w:val="en-US"/>
        </w:rPr>
        <w:tab/>
      </w:r>
      <w:r w:rsidRPr="009C7E25">
        <w:rPr>
          <w:lang w:val="en-US"/>
        </w:rPr>
        <w:tab/>
      </w:r>
      <w:r w:rsidRPr="009C7E25">
        <w:rPr>
          <w:lang w:val="en-US"/>
        </w:rPr>
        <w:tab/>
      </w:r>
      <w:r w:rsidRPr="009C7E25">
        <w:rPr>
          <w:lang w:val="en-US"/>
        </w:rPr>
        <w:tab/>
      </w:r>
      <w:r w:rsidRPr="009C7E25">
        <w:rPr>
          <w:lang w:val="en-US"/>
        </w:rPr>
        <w:tab/>
      </w:r>
      <w:r w:rsidRPr="009C7E25">
        <w:rPr>
          <w:lang w:val="en-US"/>
        </w:rPr>
        <w:tab/>
      </w:r>
      <w:r>
        <w:rPr>
          <w:lang w:val="en-US"/>
        </w:rPr>
        <w:tab/>
      </w:r>
      <w:r>
        <w:rPr>
          <w:lang w:val="en-US"/>
        </w:rPr>
        <w:tab/>
      </w:r>
      <w:r w:rsidRPr="00D05729">
        <w:t>CHOICE {</w:t>
      </w:r>
    </w:p>
    <w:p w14:paraId="38F53974" w14:textId="77777777" w:rsidR="007A1CE5" w:rsidRPr="00D05729" w:rsidRDefault="007A1CE5" w:rsidP="007A1CE5">
      <w:pPr>
        <w:pStyle w:val="PL"/>
        <w:shd w:val="clear" w:color="auto" w:fill="E6E6E6"/>
      </w:pPr>
      <w:r w:rsidRPr="00D05729">
        <w:tab/>
      </w:r>
      <w:r>
        <w:tab/>
        <w:t>resumeID-r13</w:t>
      </w:r>
      <w:r>
        <w:tab/>
      </w:r>
      <w:r>
        <w:tab/>
      </w:r>
      <w:r>
        <w:tab/>
      </w:r>
      <w:r>
        <w:tab/>
      </w:r>
      <w:r>
        <w:tab/>
      </w:r>
      <w:r>
        <w:tab/>
      </w:r>
      <w:r>
        <w:tab/>
      </w:r>
      <w:r>
        <w:tab/>
      </w:r>
      <w:r>
        <w:tab/>
        <w:t>ResumeIdentity-r13,</w:t>
      </w:r>
    </w:p>
    <w:p w14:paraId="32A9E97D" w14:textId="77777777" w:rsidR="007A1CE5" w:rsidRPr="00D05729" w:rsidRDefault="007A1CE5" w:rsidP="007A1CE5">
      <w:pPr>
        <w:pStyle w:val="PL"/>
        <w:shd w:val="clear" w:color="auto" w:fill="E6E6E6"/>
      </w:pPr>
      <w:r w:rsidRPr="00D05729">
        <w:tab/>
      </w:r>
      <w:r>
        <w:tab/>
        <w:t>truncatedResumeID-r13</w:t>
      </w:r>
      <w:r w:rsidRPr="00D05729">
        <w:tab/>
      </w:r>
      <w:r w:rsidRPr="00D05729">
        <w:tab/>
      </w:r>
      <w:r w:rsidRPr="00D05729">
        <w:tab/>
      </w:r>
      <w:r w:rsidRPr="00D05729">
        <w:tab/>
      </w:r>
      <w:r w:rsidRPr="00D05729">
        <w:tab/>
      </w:r>
      <w:r w:rsidRPr="00D05729">
        <w:tab/>
      </w:r>
      <w:r w:rsidRPr="00D05729">
        <w:tab/>
      </w:r>
      <w:r>
        <w:t>BIT STRING (SIZE (24</w:t>
      </w:r>
      <w:r w:rsidRPr="00D05729">
        <w:t>))</w:t>
      </w:r>
    </w:p>
    <w:p w14:paraId="3B6F2BCA" w14:textId="77777777" w:rsidR="007A1CE5" w:rsidRPr="00D05729" w:rsidRDefault="007A1CE5" w:rsidP="007A1CE5">
      <w:pPr>
        <w:pStyle w:val="PL"/>
        <w:shd w:val="clear" w:color="auto" w:fill="E6E6E6"/>
      </w:pPr>
      <w:r>
        <w:tab/>
      </w:r>
      <w:r w:rsidRPr="00D05729">
        <w:t>}</w:t>
      </w:r>
      <w:r>
        <w:t>,</w:t>
      </w:r>
    </w:p>
    <w:p w14:paraId="32EFB3E2" w14:textId="77777777" w:rsidR="007A1CE5" w:rsidRDefault="007A1CE5" w:rsidP="007A1CE5">
      <w:pPr>
        <w:pStyle w:val="PL"/>
        <w:shd w:val="clear" w:color="auto" w:fill="E6E6E6"/>
        <w:rPr>
          <w:lang w:val="en-US"/>
        </w:rPr>
      </w:pPr>
      <w:r>
        <w:rPr>
          <w:lang w:val="en-US"/>
        </w:rPr>
        <w:tab/>
        <w:t>shortResumeMAC-I-r13</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BIT STRING (SIZE (16)),</w:t>
      </w:r>
    </w:p>
    <w:p w14:paraId="30D4B43A" w14:textId="77777777" w:rsidR="007A1CE5" w:rsidRDefault="007A1CE5" w:rsidP="007A1CE5">
      <w:pPr>
        <w:pStyle w:val="PL"/>
        <w:shd w:val="clear" w:color="auto" w:fill="E6E6E6"/>
        <w:rPr>
          <w:lang w:val="en-US"/>
        </w:rPr>
      </w:pPr>
      <w:r w:rsidRPr="009C7E25">
        <w:rPr>
          <w:lang w:val="en-US"/>
        </w:rPr>
        <w:tab/>
      </w:r>
      <w:r>
        <w:rPr>
          <w:lang w:val="en-US"/>
        </w:rPr>
        <w:t>resume</w:t>
      </w:r>
      <w:r w:rsidRPr="009C7E25">
        <w:rPr>
          <w:lang w:val="en-US"/>
        </w:rPr>
        <w:t>Cause</w:t>
      </w:r>
      <w:r>
        <w:rPr>
          <w:lang w:val="en-US"/>
        </w:rPr>
        <w:t>-r13</w:t>
      </w:r>
      <w:r w:rsidRPr="009C7E25">
        <w:rPr>
          <w:lang w:val="en-US"/>
        </w:rPr>
        <w:tab/>
      </w:r>
      <w:r w:rsidRPr="009C7E25">
        <w:rPr>
          <w:lang w:val="en-US"/>
        </w:rPr>
        <w:tab/>
      </w:r>
      <w:r w:rsidRPr="009C7E25">
        <w:rPr>
          <w:lang w:val="en-US"/>
        </w:rPr>
        <w:tab/>
      </w:r>
      <w:r w:rsidRPr="009C7E25">
        <w:rPr>
          <w:lang w:val="en-US"/>
        </w:rPr>
        <w:tab/>
      </w:r>
      <w:r w:rsidRPr="009C7E25">
        <w:rPr>
          <w:lang w:val="en-US"/>
        </w:rPr>
        <w:tab/>
      </w:r>
      <w:r>
        <w:rPr>
          <w:lang w:val="en-US"/>
        </w:rPr>
        <w:tab/>
      </w:r>
      <w:r>
        <w:rPr>
          <w:lang w:val="en-US"/>
        </w:rPr>
        <w:tab/>
      </w:r>
      <w:r>
        <w:rPr>
          <w:lang w:val="en-US"/>
        </w:rPr>
        <w:tab/>
      </w:r>
      <w:r>
        <w:rPr>
          <w:lang w:val="en-US"/>
        </w:rPr>
        <w:tab/>
      </w:r>
      <w:r>
        <w:t>Resume</w:t>
      </w:r>
      <w:r w:rsidRPr="00D05729">
        <w:t>Cause</w:t>
      </w:r>
      <w:r>
        <w:rPr>
          <w:lang w:val="en-US"/>
        </w:rPr>
        <w:t>,</w:t>
      </w:r>
    </w:p>
    <w:p w14:paraId="6B12E7B7" w14:textId="77777777" w:rsidR="007A1CE5" w:rsidRPr="00D05729" w:rsidRDefault="007A1CE5" w:rsidP="007A1CE5">
      <w:pPr>
        <w:pStyle w:val="PL"/>
        <w:shd w:val="clear" w:color="auto" w:fill="E6E6E6"/>
      </w:pPr>
      <w:r>
        <w:tab/>
      </w:r>
      <w:r w:rsidRPr="00D05729">
        <w:t>spare</w:t>
      </w:r>
      <w:r w:rsidRPr="00D05729">
        <w:tab/>
      </w:r>
      <w:r w:rsidRPr="00D05729">
        <w:tab/>
      </w:r>
      <w:r w:rsidRPr="00D05729">
        <w:tab/>
      </w:r>
      <w:r w:rsidRPr="00D05729">
        <w:tab/>
      </w:r>
      <w:r w:rsidRPr="00D05729">
        <w:tab/>
      </w:r>
      <w:r w:rsidRPr="00D05729">
        <w:tab/>
      </w:r>
      <w:r w:rsidRPr="00D05729">
        <w:tab/>
      </w:r>
      <w:r w:rsidRPr="00D05729">
        <w:tab/>
      </w:r>
      <w:r>
        <w:tab/>
      </w:r>
      <w:r>
        <w:tab/>
      </w:r>
      <w:r>
        <w:tab/>
      </w:r>
      <w:r w:rsidRPr="00D05729">
        <w:t>BIT STRING (SIZE (1))</w:t>
      </w:r>
    </w:p>
    <w:p w14:paraId="4F503EBB" w14:textId="77777777" w:rsidR="007A1CE5" w:rsidRPr="009C7E25" w:rsidRDefault="007A1CE5" w:rsidP="007A1CE5">
      <w:pPr>
        <w:pStyle w:val="PL"/>
        <w:shd w:val="clear" w:color="auto" w:fill="E6E6E6"/>
        <w:rPr>
          <w:lang w:val="en-US"/>
        </w:rPr>
      </w:pPr>
      <w:r w:rsidRPr="009C7E25">
        <w:rPr>
          <w:lang w:val="en-US"/>
        </w:rPr>
        <w:t>}</w:t>
      </w:r>
    </w:p>
    <w:p w14:paraId="54837176" w14:textId="77777777" w:rsidR="007A1CE5" w:rsidRDefault="007A1CE5" w:rsidP="007A1CE5">
      <w:pPr>
        <w:pStyle w:val="PL"/>
        <w:shd w:val="clear" w:color="auto" w:fill="E6E6E6"/>
      </w:pPr>
    </w:p>
    <w:p w14:paraId="51A49A6D" w14:textId="77777777" w:rsidR="007A1CE5" w:rsidRPr="00D05729" w:rsidRDefault="007A1CE5" w:rsidP="007A1CE5">
      <w:pPr>
        <w:pStyle w:val="PL"/>
        <w:shd w:val="clear" w:color="auto" w:fill="E6E6E6"/>
      </w:pPr>
      <w:r>
        <w:t>Resume</w:t>
      </w:r>
      <w:r w:rsidRPr="00D05729">
        <w:t>Cause ::=</w:t>
      </w:r>
      <w:r w:rsidRPr="00D05729">
        <w:tab/>
      </w:r>
      <w:r w:rsidRPr="00D05729">
        <w:tab/>
      </w:r>
      <w:r w:rsidRPr="00D05729">
        <w:tab/>
      </w:r>
      <w:r w:rsidRPr="00D05729">
        <w:tab/>
        <w:t>ENUMERATED {</w:t>
      </w:r>
    </w:p>
    <w:p w14:paraId="32C52A48"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emergency, highPriorityAccess, mt-Access, mo-Signalling,</w:t>
      </w:r>
    </w:p>
    <w:p w14:paraId="50F3C819" w14:textId="77777777" w:rsidR="007A1CE5" w:rsidRPr="00D05729" w:rsidRDefault="007A1CE5" w:rsidP="007A1CE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mo-Data, delayTolerantAccess-v1020, </w:t>
      </w:r>
      <w:r>
        <w:rPr>
          <w:rFonts w:hint="eastAsia"/>
          <w:lang w:eastAsia="ja-JP"/>
        </w:rPr>
        <w:t>mo-V</w:t>
      </w:r>
      <w:r>
        <w:t>oiceCall-v1</w:t>
      </w:r>
      <w:r>
        <w:rPr>
          <w:rFonts w:hint="eastAsia"/>
          <w:lang w:eastAsia="ja-JP"/>
        </w:rPr>
        <w:t>280</w:t>
      </w:r>
      <w:r w:rsidRPr="00D05729">
        <w:t>, spare1}</w:t>
      </w:r>
    </w:p>
    <w:p w14:paraId="33504CE9" w14:textId="77777777" w:rsidR="007A1CE5" w:rsidRDefault="007A1CE5" w:rsidP="007A1CE5">
      <w:pPr>
        <w:pStyle w:val="PL"/>
        <w:shd w:val="clear" w:color="auto" w:fill="E6E6E6"/>
      </w:pPr>
    </w:p>
    <w:p w14:paraId="2AA35AB7" w14:textId="77777777" w:rsidR="007A1CE5" w:rsidRPr="00D05729" w:rsidRDefault="007A1CE5" w:rsidP="007A1CE5">
      <w:pPr>
        <w:pStyle w:val="PL"/>
        <w:shd w:val="clear" w:color="auto" w:fill="E6E6E6"/>
      </w:pPr>
    </w:p>
    <w:p w14:paraId="57DBF0AD" w14:textId="77777777" w:rsidR="007A1CE5" w:rsidRPr="00D05729" w:rsidRDefault="007A1CE5" w:rsidP="007A1CE5">
      <w:pPr>
        <w:pStyle w:val="PL"/>
        <w:shd w:val="clear" w:color="auto" w:fill="E6E6E6"/>
      </w:pPr>
      <w:r w:rsidRPr="00D05729">
        <w:t xml:space="preserve">-- </w:t>
      </w:r>
      <w:r>
        <w:t>ASN1ST</w:t>
      </w:r>
      <w:r w:rsidRPr="00D05729">
        <w:t>OP</w:t>
      </w:r>
    </w:p>
    <w:p w14:paraId="2BAD00A7" w14:textId="77777777" w:rsidR="007A1CE5" w:rsidRDefault="007A1CE5" w:rsidP="007A1CE5"/>
    <w:p w14:paraId="05347EE0" w14:textId="57F010C6" w:rsidR="007A1CE5" w:rsidRDefault="007A1CE5" w:rsidP="006E062C">
      <w:r>
        <w:t xml:space="preserve">As can be noted, all three messages </w:t>
      </w:r>
      <w:r w:rsidR="0088527F">
        <w:t>have</w:t>
      </w:r>
      <w:r>
        <w:t xml:space="preserve"> </w:t>
      </w:r>
      <w:r w:rsidR="00F44B9E">
        <w:t xml:space="preserve">on a high level </w:t>
      </w:r>
      <w:r>
        <w:t>similar content</w:t>
      </w:r>
      <w:r w:rsidR="001E21C7">
        <w:t xml:space="preserve"> (</w:t>
      </w:r>
      <w:r w:rsidR="00983365">
        <w:t>i.e</w:t>
      </w:r>
      <w:r w:rsidR="001E21C7">
        <w:t>. identity, cause, security token)</w:t>
      </w:r>
      <w:r w:rsidR="00995D48">
        <w:t xml:space="preserve">, and size (when the </w:t>
      </w:r>
      <w:r w:rsidR="00995D48">
        <w:rPr>
          <w:i/>
        </w:rPr>
        <w:t>RRCConnectionResumeRequest</w:t>
      </w:r>
      <w:r w:rsidR="00995D48">
        <w:t xml:space="preserve"> uses the truncated Resume ID)</w:t>
      </w:r>
      <w:r>
        <w:t>:</w:t>
      </w:r>
    </w:p>
    <w:tbl>
      <w:tblPr>
        <w:tblStyle w:val="TableGrid"/>
        <w:tblW w:w="0" w:type="auto"/>
        <w:tblInd w:w="567" w:type="dxa"/>
        <w:tblLook w:val="04A0" w:firstRow="1" w:lastRow="0" w:firstColumn="1" w:lastColumn="0" w:noHBand="0" w:noVBand="1"/>
      </w:tblPr>
      <w:tblGrid>
        <w:gridCol w:w="1244"/>
        <w:gridCol w:w="2345"/>
        <w:gridCol w:w="2583"/>
        <w:gridCol w:w="2890"/>
      </w:tblGrid>
      <w:tr w:rsidR="00AA5CA4" w14:paraId="351CF81F" w14:textId="180F9574" w:rsidTr="005E53EA">
        <w:tc>
          <w:tcPr>
            <w:tcW w:w="1262" w:type="dxa"/>
          </w:tcPr>
          <w:p w14:paraId="0F33B04D" w14:textId="74A82CA8" w:rsidR="007A1CE5" w:rsidRDefault="007A1CE5" w:rsidP="007A1CE5">
            <w:pPr>
              <w:pStyle w:val="ListParagraph"/>
              <w:ind w:left="0"/>
            </w:pPr>
          </w:p>
        </w:tc>
        <w:tc>
          <w:tcPr>
            <w:tcW w:w="2356" w:type="dxa"/>
          </w:tcPr>
          <w:p w14:paraId="4CFF2B6D" w14:textId="35CA6B63" w:rsidR="007A1CE5" w:rsidRDefault="007A1CE5" w:rsidP="007A1CE5">
            <w:pPr>
              <w:pStyle w:val="ListParagraph"/>
              <w:ind w:left="0"/>
            </w:pPr>
            <w:r>
              <w:t>Connection</w:t>
            </w:r>
            <w:r w:rsidR="005E53EA">
              <w:t xml:space="preserve"> </w:t>
            </w:r>
            <w:r>
              <w:t>Request</w:t>
            </w:r>
          </w:p>
        </w:tc>
        <w:tc>
          <w:tcPr>
            <w:tcW w:w="2586" w:type="dxa"/>
          </w:tcPr>
          <w:p w14:paraId="7431C9F0" w14:textId="1A05D63D" w:rsidR="007A1CE5" w:rsidRDefault="007A1CE5" w:rsidP="007A1CE5">
            <w:pPr>
              <w:pStyle w:val="ListParagraph"/>
              <w:ind w:left="0"/>
            </w:pPr>
            <w:r>
              <w:t>Re</w:t>
            </w:r>
            <w:r w:rsidR="005E53EA">
              <w:t>-</w:t>
            </w:r>
            <w:r>
              <w:t>establishment</w:t>
            </w:r>
            <w:r w:rsidR="005E53EA">
              <w:t xml:space="preserve"> </w:t>
            </w:r>
            <w:r>
              <w:t>Request</w:t>
            </w:r>
          </w:p>
        </w:tc>
        <w:tc>
          <w:tcPr>
            <w:tcW w:w="2931" w:type="dxa"/>
          </w:tcPr>
          <w:p w14:paraId="28E55291" w14:textId="723E6388" w:rsidR="007A1CE5" w:rsidRDefault="007A1CE5" w:rsidP="007A1CE5">
            <w:pPr>
              <w:pStyle w:val="ListParagraph"/>
              <w:ind w:left="0"/>
            </w:pPr>
            <w:r>
              <w:t>Resume</w:t>
            </w:r>
            <w:r w:rsidR="005E53EA">
              <w:t xml:space="preserve"> </w:t>
            </w:r>
            <w:r>
              <w:t>Reques</w:t>
            </w:r>
            <w:r w:rsidR="00AA5CA4">
              <w:t>t</w:t>
            </w:r>
          </w:p>
        </w:tc>
      </w:tr>
      <w:tr w:rsidR="00AA5CA4" w14:paraId="51D344B6" w14:textId="009D4CD6" w:rsidTr="005E53EA">
        <w:tc>
          <w:tcPr>
            <w:tcW w:w="1262" w:type="dxa"/>
          </w:tcPr>
          <w:p w14:paraId="33678186" w14:textId="58BB4B91" w:rsidR="007A1CE5" w:rsidRDefault="007A1CE5" w:rsidP="007A1CE5">
            <w:pPr>
              <w:pStyle w:val="ListParagraph"/>
              <w:ind w:left="0"/>
            </w:pPr>
            <w:r>
              <w:t>UE identity</w:t>
            </w:r>
          </w:p>
        </w:tc>
        <w:tc>
          <w:tcPr>
            <w:tcW w:w="2356" w:type="dxa"/>
          </w:tcPr>
          <w:p w14:paraId="65C06D81" w14:textId="7C19AFDD" w:rsidR="004C7E85" w:rsidRDefault="004C7E85" w:rsidP="004C7E85">
            <w:r>
              <w:t>Choice [1 bit]:</w:t>
            </w:r>
          </w:p>
          <w:p w14:paraId="1116B29A" w14:textId="59215B52" w:rsidR="004C7E85" w:rsidRDefault="007A1CE5" w:rsidP="004C7E85">
            <w:r>
              <w:t>S-TMSI</w:t>
            </w:r>
            <w:r w:rsidR="004C7E85">
              <w:t xml:space="preserve"> [40 bits]</w:t>
            </w:r>
          </w:p>
          <w:p w14:paraId="24E0B75D" w14:textId="549DB729" w:rsidR="007A1CE5" w:rsidRDefault="007A1CE5" w:rsidP="00995D48">
            <w:r>
              <w:t>Random value</w:t>
            </w:r>
            <w:r w:rsidR="004C7E85">
              <w:t xml:space="preserve"> [40 bits]</w:t>
            </w:r>
          </w:p>
        </w:tc>
        <w:tc>
          <w:tcPr>
            <w:tcW w:w="2586" w:type="dxa"/>
          </w:tcPr>
          <w:p w14:paraId="1A04DD79" w14:textId="5544B39E" w:rsidR="00AA5CA4" w:rsidRDefault="00AA5CA4" w:rsidP="007A1CE5">
            <w:pPr>
              <w:pStyle w:val="ListParagraph"/>
              <w:ind w:left="0"/>
            </w:pPr>
            <w:r>
              <w:t>[16 bits] + [9 bits]</w:t>
            </w:r>
          </w:p>
          <w:p w14:paraId="5BE741C7" w14:textId="1C4B90F6" w:rsidR="007A1CE5" w:rsidRDefault="007A1CE5" w:rsidP="007A1CE5">
            <w:pPr>
              <w:pStyle w:val="ListParagraph"/>
              <w:ind w:left="0"/>
            </w:pPr>
            <w:r>
              <w:t>C-RNTI</w:t>
            </w:r>
            <w:r w:rsidR="00AA5CA4">
              <w:t xml:space="preserve"> </w:t>
            </w:r>
            <w:r w:rsidR="00AA5CA4" w:rsidRPr="002312B4">
              <w:t xml:space="preserve">+ </w:t>
            </w:r>
            <w:r w:rsidRPr="002312B4">
              <w:t>physical cell</w:t>
            </w:r>
            <w:r>
              <w:t xml:space="preserve"> ID</w:t>
            </w:r>
          </w:p>
        </w:tc>
        <w:tc>
          <w:tcPr>
            <w:tcW w:w="2931" w:type="dxa"/>
          </w:tcPr>
          <w:p w14:paraId="6C7B34BA" w14:textId="2310E5C7" w:rsidR="004C7E85" w:rsidRDefault="004C7E85" w:rsidP="007A1CE5">
            <w:pPr>
              <w:pStyle w:val="ListParagraph"/>
              <w:ind w:left="0"/>
            </w:pPr>
            <w:r>
              <w:t>Choice [1 bit]:</w:t>
            </w:r>
          </w:p>
          <w:p w14:paraId="627184EA" w14:textId="0F875967" w:rsidR="007A1CE5" w:rsidRDefault="007A1CE5" w:rsidP="00995D48">
            <w:r>
              <w:t>Resume ID</w:t>
            </w:r>
            <w:r w:rsidR="004C7E85">
              <w:t xml:space="preserve"> [40 bits]</w:t>
            </w:r>
          </w:p>
          <w:p w14:paraId="2D995E26" w14:textId="12D2E55A" w:rsidR="001A7AFC" w:rsidRDefault="001A7AFC" w:rsidP="00995D48">
            <w:r>
              <w:t>Truncated Resume ID</w:t>
            </w:r>
            <w:r w:rsidR="004C7E85">
              <w:t xml:space="preserve"> [24 bits]</w:t>
            </w:r>
          </w:p>
        </w:tc>
      </w:tr>
      <w:tr w:rsidR="00AA5CA4" w14:paraId="4E6E0EAF" w14:textId="6FBD9851" w:rsidTr="005E53EA">
        <w:tc>
          <w:tcPr>
            <w:tcW w:w="1262" w:type="dxa"/>
          </w:tcPr>
          <w:p w14:paraId="30FFD6A8" w14:textId="573B6FC4" w:rsidR="007A1CE5" w:rsidRDefault="00AA5CA4" w:rsidP="007A1CE5">
            <w:pPr>
              <w:pStyle w:val="ListParagraph"/>
              <w:ind w:left="0"/>
            </w:pPr>
            <w:r>
              <w:t>Security token</w:t>
            </w:r>
          </w:p>
        </w:tc>
        <w:tc>
          <w:tcPr>
            <w:tcW w:w="2356" w:type="dxa"/>
          </w:tcPr>
          <w:p w14:paraId="61DAAB05" w14:textId="42B01FAF" w:rsidR="007A1CE5" w:rsidRDefault="00AA5CA4" w:rsidP="007A1CE5">
            <w:pPr>
              <w:pStyle w:val="ListParagraph"/>
              <w:ind w:left="0"/>
            </w:pPr>
            <w:r>
              <w:t>N/A</w:t>
            </w:r>
          </w:p>
        </w:tc>
        <w:tc>
          <w:tcPr>
            <w:tcW w:w="2586" w:type="dxa"/>
          </w:tcPr>
          <w:p w14:paraId="660126F0" w14:textId="58F426A6" w:rsidR="00AA5CA4" w:rsidRDefault="00AA5CA4" w:rsidP="007A1CE5">
            <w:pPr>
              <w:pStyle w:val="ListParagraph"/>
              <w:ind w:left="0"/>
            </w:pPr>
            <w:r>
              <w:t>[16 bits]</w:t>
            </w:r>
          </w:p>
          <w:p w14:paraId="1CDFBD4E" w14:textId="778FE2EA" w:rsidR="007A1CE5" w:rsidRDefault="00AA5CA4" w:rsidP="007A1CE5">
            <w:pPr>
              <w:pStyle w:val="ListParagraph"/>
              <w:ind w:left="0"/>
            </w:pPr>
            <w:r>
              <w:t>shortMAC-I</w:t>
            </w:r>
          </w:p>
        </w:tc>
        <w:tc>
          <w:tcPr>
            <w:tcW w:w="2931" w:type="dxa"/>
          </w:tcPr>
          <w:p w14:paraId="2E3808B5" w14:textId="23C2D995" w:rsidR="00AA5CA4" w:rsidRDefault="00AA5CA4" w:rsidP="007A1CE5">
            <w:pPr>
              <w:pStyle w:val="ListParagraph"/>
              <w:ind w:left="0"/>
            </w:pPr>
            <w:r>
              <w:t>[16 bits]</w:t>
            </w:r>
          </w:p>
          <w:p w14:paraId="57894FD3" w14:textId="36066406" w:rsidR="007A1CE5" w:rsidRDefault="00AA5CA4" w:rsidP="007A1CE5">
            <w:pPr>
              <w:pStyle w:val="ListParagraph"/>
              <w:ind w:left="0"/>
            </w:pPr>
            <w:r>
              <w:t>shortResumeMAC-I</w:t>
            </w:r>
          </w:p>
        </w:tc>
      </w:tr>
      <w:tr w:rsidR="00AA5CA4" w14:paraId="170F3C7B" w14:textId="49C84591" w:rsidTr="005E53EA">
        <w:tc>
          <w:tcPr>
            <w:tcW w:w="1262" w:type="dxa"/>
          </w:tcPr>
          <w:p w14:paraId="6F363600" w14:textId="50252FED" w:rsidR="007A1CE5" w:rsidRDefault="005E53EA" w:rsidP="007A1CE5">
            <w:pPr>
              <w:pStyle w:val="ListParagraph"/>
              <w:ind w:left="0"/>
            </w:pPr>
            <w:r>
              <w:t>C</w:t>
            </w:r>
            <w:r w:rsidR="00AA5CA4">
              <w:t>ause</w:t>
            </w:r>
            <w:r>
              <w:t xml:space="preserve"> </w:t>
            </w:r>
            <w:r w:rsidR="00AA5CA4">
              <w:t>Value</w:t>
            </w:r>
          </w:p>
        </w:tc>
        <w:tc>
          <w:tcPr>
            <w:tcW w:w="2356" w:type="dxa"/>
          </w:tcPr>
          <w:p w14:paraId="6B366197" w14:textId="2AC8521F" w:rsidR="002312B4" w:rsidRDefault="002312B4" w:rsidP="002312B4">
            <w:r>
              <w:t>[3 bits]</w:t>
            </w:r>
          </w:p>
          <w:p w14:paraId="0DC28375" w14:textId="628AA70A" w:rsidR="007A1CE5" w:rsidRDefault="00AA5CA4" w:rsidP="008135C3">
            <w:pPr>
              <w:pStyle w:val="PL"/>
              <w:shd w:val="clear" w:color="auto" w:fill="E6E6E6"/>
            </w:pPr>
            <w:r w:rsidRPr="00D05729">
              <w:t xml:space="preserve">{emergency, highPriorityAccess, mt-Access, mo-Signalling,mo-Data, delayTolerantAccess-v1020, </w:t>
            </w:r>
            <w:r>
              <w:rPr>
                <w:rFonts w:hint="eastAsia"/>
                <w:lang w:eastAsia="ja-JP"/>
              </w:rPr>
              <w:t>mo-V</w:t>
            </w:r>
            <w:r>
              <w:t>oiceCall-v1</w:t>
            </w:r>
            <w:r>
              <w:rPr>
                <w:rFonts w:hint="eastAsia"/>
                <w:lang w:eastAsia="ja-JP"/>
              </w:rPr>
              <w:t>280</w:t>
            </w:r>
            <w:r w:rsidRPr="00D05729">
              <w:t>, spare1}</w:t>
            </w:r>
          </w:p>
        </w:tc>
        <w:tc>
          <w:tcPr>
            <w:tcW w:w="2586" w:type="dxa"/>
          </w:tcPr>
          <w:p w14:paraId="6CA1A7A3" w14:textId="5F6FD230" w:rsidR="002312B4" w:rsidRDefault="002312B4" w:rsidP="002312B4">
            <w:r>
              <w:t>[2 bits]</w:t>
            </w:r>
          </w:p>
          <w:p w14:paraId="7A39D0E1" w14:textId="2811CB59" w:rsidR="007A1CE5" w:rsidRDefault="00AA5CA4" w:rsidP="00AA5CA4">
            <w:pPr>
              <w:pStyle w:val="PL"/>
              <w:shd w:val="clear" w:color="auto" w:fill="E6E6E6"/>
            </w:pPr>
            <w:r w:rsidRPr="00D05729">
              <w:t>{reconfigurationFailure,</w:t>
            </w:r>
            <w:r w:rsidR="005E53EA">
              <w:t xml:space="preserve"> </w:t>
            </w:r>
            <w:r w:rsidRPr="00D05729">
              <w:t>handoverFailure,</w:t>
            </w:r>
            <w:r>
              <w:t xml:space="preserve"> </w:t>
            </w:r>
            <w:r w:rsidRPr="00D05729">
              <w:t>otherFailure, spare1}</w:t>
            </w:r>
          </w:p>
        </w:tc>
        <w:tc>
          <w:tcPr>
            <w:tcW w:w="2931" w:type="dxa"/>
          </w:tcPr>
          <w:p w14:paraId="41F05787" w14:textId="00A788D4" w:rsidR="002312B4" w:rsidRDefault="002312B4" w:rsidP="002312B4">
            <w:r>
              <w:t>[3 bits]</w:t>
            </w:r>
          </w:p>
          <w:p w14:paraId="2321A571" w14:textId="651B87D5" w:rsidR="007A1CE5" w:rsidRDefault="00AA5CA4" w:rsidP="008135C3">
            <w:pPr>
              <w:pStyle w:val="PL"/>
              <w:shd w:val="clear" w:color="auto" w:fill="E6E6E6"/>
            </w:pPr>
            <w:r>
              <w:t>{</w:t>
            </w:r>
            <w:r w:rsidRPr="00D05729">
              <w:t>emergency, highPriorityAccess, mt-Access, mo-Signalling,</w:t>
            </w:r>
            <w:r>
              <w:t xml:space="preserve"> </w:t>
            </w:r>
            <w:r w:rsidRPr="00D05729">
              <w:t xml:space="preserve">mo-Data, delayTolerantAccess-v1020, </w:t>
            </w:r>
            <w:r>
              <w:rPr>
                <w:rFonts w:hint="eastAsia"/>
                <w:lang w:eastAsia="ja-JP"/>
              </w:rPr>
              <w:t>mo-V</w:t>
            </w:r>
            <w:r>
              <w:t>oiceCall-v1</w:t>
            </w:r>
            <w:r>
              <w:rPr>
                <w:rFonts w:hint="eastAsia"/>
                <w:lang w:eastAsia="ja-JP"/>
              </w:rPr>
              <w:t>280</w:t>
            </w:r>
            <w:r w:rsidR="008135C3">
              <w:t>, spare1}</w:t>
            </w:r>
          </w:p>
        </w:tc>
      </w:tr>
      <w:tr w:rsidR="004C7E85" w14:paraId="748BB50C" w14:textId="77777777" w:rsidTr="005E53EA">
        <w:tc>
          <w:tcPr>
            <w:tcW w:w="1262" w:type="dxa"/>
          </w:tcPr>
          <w:p w14:paraId="38CD6A80" w14:textId="6F7DC465" w:rsidR="004C7E85" w:rsidRDefault="004C7E85" w:rsidP="007A1CE5">
            <w:pPr>
              <w:pStyle w:val="ListParagraph"/>
              <w:ind w:left="0"/>
            </w:pPr>
            <w:r>
              <w:t>Spare</w:t>
            </w:r>
          </w:p>
        </w:tc>
        <w:tc>
          <w:tcPr>
            <w:tcW w:w="2356" w:type="dxa"/>
          </w:tcPr>
          <w:p w14:paraId="3B7B8399" w14:textId="2ED5534B" w:rsidR="004C7E85" w:rsidRDefault="004C7E85" w:rsidP="002312B4">
            <w:r>
              <w:t>[1 bit]</w:t>
            </w:r>
          </w:p>
        </w:tc>
        <w:tc>
          <w:tcPr>
            <w:tcW w:w="2586" w:type="dxa"/>
          </w:tcPr>
          <w:p w14:paraId="0C7448EC" w14:textId="629F7C0D" w:rsidR="004C7E85" w:rsidRDefault="004C7E85" w:rsidP="002312B4">
            <w:r>
              <w:t>[2 bit]</w:t>
            </w:r>
          </w:p>
        </w:tc>
        <w:tc>
          <w:tcPr>
            <w:tcW w:w="2931" w:type="dxa"/>
          </w:tcPr>
          <w:p w14:paraId="641E2C05" w14:textId="7F0E81E4" w:rsidR="004C7E85" w:rsidRDefault="004C7E85" w:rsidP="002312B4">
            <w:r>
              <w:t>[1 bit]</w:t>
            </w:r>
          </w:p>
        </w:tc>
      </w:tr>
      <w:tr w:rsidR="008135C3" w14:paraId="2A1A2B74" w14:textId="77777777" w:rsidTr="005E53EA">
        <w:tc>
          <w:tcPr>
            <w:tcW w:w="1262" w:type="dxa"/>
          </w:tcPr>
          <w:p w14:paraId="1843D4C7" w14:textId="2D6C22FD" w:rsidR="008135C3" w:rsidRDefault="008135C3" w:rsidP="007A1CE5">
            <w:pPr>
              <w:pStyle w:val="ListParagraph"/>
              <w:ind w:left="0"/>
            </w:pPr>
            <w:r>
              <w:t>Sum</w:t>
            </w:r>
          </w:p>
        </w:tc>
        <w:tc>
          <w:tcPr>
            <w:tcW w:w="2356" w:type="dxa"/>
          </w:tcPr>
          <w:p w14:paraId="7D46983A" w14:textId="2FC050FA" w:rsidR="008135C3" w:rsidRDefault="008135C3" w:rsidP="002312B4">
            <w:r>
              <w:t>[4</w:t>
            </w:r>
            <w:r w:rsidR="004C7E85">
              <w:t>5</w:t>
            </w:r>
            <w:r>
              <w:t xml:space="preserve"> bits]</w:t>
            </w:r>
          </w:p>
        </w:tc>
        <w:tc>
          <w:tcPr>
            <w:tcW w:w="2586" w:type="dxa"/>
          </w:tcPr>
          <w:p w14:paraId="184AE348" w14:textId="7FEF4083" w:rsidR="008135C3" w:rsidRDefault="008135C3" w:rsidP="002312B4">
            <w:r>
              <w:t>[4</w:t>
            </w:r>
            <w:r w:rsidR="004C7E85">
              <w:t>5</w:t>
            </w:r>
            <w:r>
              <w:t xml:space="preserve"> bits]</w:t>
            </w:r>
          </w:p>
        </w:tc>
        <w:tc>
          <w:tcPr>
            <w:tcW w:w="2931" w:type="dxa"/>
          </w:tcPr>
          <w:p w14:paraId="0BFDFE87" w14:textId="223BC38C" w:rsidR="008135C3" w:rsidRDefault="008135C3" w:rsidP="002312B4">
            <w:r>
              <w:t>[</w:t>
            </w:r>
            <w:r w:rsidR="004C7E85">
              <w:t>60</w:t>
            </w:r>
            <w:r>
              <w:t xml:space="preserve"> bits]</w:t>
            </w:r>
            <w:r w:rsidR="001A7AFC">
              <w:t>/[4</w:t>
            </w:r>
            <w:r w:rsidR="004C7E85">
              <w:t>5</w:t>
            </w:r>
            <w:r w:rsidR="001A7AFC">
              <w:t xml:space="preserve"> bits]</w:t>
            </w:r>
          </w:p>
        </w:tc>
      </w:tr>
    </w:tbl>
    <w:p w14:paraId="6F990969" w14:textId="697AD30B" w:rsidR="007A1CE5" w:rsidRDefault="007A1CE5" w:rsidP="00FF1EEC"/>
    <w:p w14:paraId="27FF32D3" w14:textId="64C0BECD" w:rsidR="00F44B9E" w:rsidRDefault="001E21C7" w:rsidP="00FF1EEC">
      <w:r>
        <w:t>On a detailed level, however it should be noted that the actual content of t</w:t>
      </w:r>
      <w:r w:rsidR="004231F6">
        <w:t>he messages</w:t>
      </w:r>
      <w:r w:rsidR="007F464D">
        <w:t>,</w:t>
      </w:r>
      <w:r w:rsidR="004231F6">
        <w:t xml:space="preserve"> such as the</w:t>
      </w:r>
      <w:r>
        <w:t xml:space="preserve"> identities</w:t>
      </w:r>
      <w:r w:rsidR="00983365">
        <w:t xml:space="preserve"> and</w:t>
      </w:r>
      <w:r w:rsidR="004231F6">
        <w:t xml:space="preserve"> use of security context </w:t>
      </w:r>
      <w:r>
        <w:t>are completely different</w:t>
      </w:r>
      <w:r w:rsidR="004231F6">
        <w:t>. Since the network need to know which identity is used to be able to resolve the identify, and which security token is used</w:t>
      </w:r>
      <w:r w:rsidR="007F464D">
        <w:t>,</w:t>
      </w:r>
      <w:r w:rsidR="004231F6">
        <w:t xml:space="preserve"> this would need to be signalled to the network. </w:t>
      </w:r>
      <w:r>
        <w:t xml:space="preserve">Assuming NR will adopt similar </w:t>
      </w:r>
      <w:r w:rsidR="004231F6">
        <w:t>content</w:t>
      </w:r>
      <w:r w:rsidR="00F52FB8">
        <w:t xml:space="preserve"> for the different Msg. 3</w:t>
      </w:r>
      <w:r w:rsidR="004231F6">
        <w:t>,</w:t>
      </w:r>
      <w:r>
        <w:t xml:space="preserve"> there will not be any coding gain of coding these messages as a single message and then have Choice fields </w:t>
      </w:r>
      <w:r w:rsidR="004231F6">
        <w:t xml:space="preserve">indicating what type of </w:t>
      </w:r>
      <w:r>
        <w:t>identity</w:t>
      </w:r>
      <w:r w:rsidR="004231F6">
        <w:t xml:space="preserve"> is used and if </w:t>
      </w:r>
      <w:r>
        <w:t xml:space="preserve">security content </w:t>
      </w:r>
      <w:r w:rsidR="004231F6">
        <w:t>is included or not</w:t>
      </w:r>
      <w:r>
        <w:t xml:space="preserve">. </w:t>
      </w:r>
    </w:p>
    <w:p w14:paraId="3132D2FB" w14:textId="51649E01" w:rsidR="001E21C7" w:rsidRDefault="001E21C7" w:rsidP="00F52FB8">
      <w:pPr>
        <w:pStyle w:val="Observation"/>
      </w:pPr>
      <w:bookmarkStart w:id="52" w:name="_Toc481698966"/>
      <w:bookmarkStart w:id="53" w:name="_Toc481738559"/>
      <w:bookmarkStart w:id="54" w:name="_Toc481752803"/>
      <w:bookmarkStart w:id="55" w:name="_Toc481752815"/>
      <w:bookmarkStart w:id="56" w:name="_Toc481753029"/>
      <w:bookmarkStart w:id="57" w:name="_Toc481753077"/>
      <w:bookmarkStart w:id="58" w:name="_Toc481753115"/>
      <w:bookmarkStart w:id="59" w:name="_Toc481762702"/>
      <w:bookmarkStart w:id="60" w:name="_Toc481762738"/>
      <w:bookmarkStart w:id="61" w:name="_Toc485029615"/>
      <w:bookmarkStart w:id="62" w:name="_Toc485313440"/>
      <w:r>
        <w:t>There is no benefit from a message size point of view to use the same message for the Connection Request, “Resume” Request, Re</w:t>
      </w:r>
      <w:r w:rsidR="00931DC7">
        <w:t>-</w:t>
      </w:r>
      <w:r>
        <w:t>establishment Request</w:t>
      </w:r>
      <w:r w:rsidR="004231F6">
        <w:t xml:space="preserve"> since the content is </w:t>
      </w:r>
      <w:r>
        <w:t>different. The most efficient coding is achieve</w:t>
      </w:r>
      <w:r w:rsidR="00F52FB8">
        <w:t>d</w:t>
      </w:r>
      <w:r>
        <w:t xml:space="preserve"> using a single Choice in the beginning for the message type.</w:t>
      </w:r>
      <w:bookmarkEnd w:id="52"/>
      <w:bookmarkEnd w:id="53"/>
      <w:bookmarkEnd w:id="54"/>
      <w:bookmarkEnd w:id="55"/>
      <w:bookmarkEnd w:id="56"/>
      <w:bookmarkEnd w:id="57"/>
      <w:bookmarkEnd w:id="58"/>
      <w:bookmarkEnd w:id="59"/>
      <w:bookmarkEnd w:id="60"/>
      <w:bookmarkEnd w:id="61"/>
      <w:bookmarkEnd w:id="62"/>
      <w:r>
        <w:t xml:space="preserve"> </w:t>
      </w:r>
    </w:p>
    <w:p w14:paraId="0967CC90" w14:textId="6C1393F4" w:rsidR="001E21C7" w:rsidRDefault="001E21C7" w:rsidP="00FF1EEC">
      <w:r>
        <w:t xml:space="preserve">We also do not think there would be any significant benefit from a specification point of view of using a single message since these messages are very short and rarely extended. This is completely different from RRC Connection Reconfiguration which can be a very large message and includes elements which </w:t>
      </w:r>
      <w:r w:rsidR="00983365">
        <w:t xml:space="preserve">are </w:t>
      </w:r>
      <w:r>
        <w:t>reused in many different configurations.</w:t>
      </w:r>
    </w:p>
    <w:p w14:paraId="1BB1CED3" w14:textId="52D8B233" w:rsidR="001E21C7" w:rsidRDefault="001E21C7" w:rsidP="00582E73">
      <w:pPr>
        <w:pStyle w:val="Observation"/>
      </w:pPr>
      <w:bookmarkStart w:id="63" w:name="_Toc481698967"/>
      <w:bookmarkStart w:id="64" w:name="_Toc481738560"/>
      <w:bookmarkStart w:id="65" w:name="_Toc481752804"/>
      <w:bookmarkStart w:id="66" w:name="_Toc481752816"/>
      <w:bookmarkStart w:id="67" w:name="_Toc481753030"/>
      <w:bookmarkStart w:id="68" w:name="_Toc481753078"/>
      <w:bookmarkStart w:id="69" w:name="_Toc481753116"/>
      <w:bookmarkStart w:id="70" w:name="_Toc481762703"/>
      <w:bookmarkStart w:id="71" w:name="_Toc481762739"/>
      <w:bookmarkStart w:id="72" w:name="_Toc485029616"/>
      <w:bookmarkStart w:id="73" w:name="_Toc485313441"/>
      <w:r>
        <w:t xml:space="preserve">There </w:t>
      </w:r>
      <w:r w:rsidR="004231F6">
        <w:t xml:space="preserve">is </w:t>
      </w:r>
      <w:r>
        <w:t>no benefit from a specification point of view to use the same message for the Connection Request, “Resume” Request, Re</w:t>
      </w:r>
      <w:r w:rsidR="00931DC7">
        <w:t>-</w:t>
      </w:r>
      <w:r>
        <w:t>establishment Request since the messages are so short and do not have many common parameters.</w:t>
      </w:r>
      <w:bookmarkEnd w:id="63"/>
      <w:bookmarkEnd w:id="64"/>
      <w:bookmarkEnd w:id="65"/>
      <w:bookmarkEnd w:id="66"/>
      <w:bookmarkEnd w:id="67"/>
      <w:bookmarkEnd w:id="68"/>
      <w:bookmarkEnd w:id="69"/>
      <w:bookmarkEnd w:id="70"/>
      <w:bookmarkEnd w:id="71"/>
      <w:bookmarkEnd w:id="72"/>
      <w:bookmarkEnd w:id="73"/>
      <w:r>
        <w:t xml:space="preserve"> </w:t>
      </w:r>
    </w:p>
    <w:p w14:paraId="24CD643B" w14:textId="338F76E8" w:rsidR="001E21C7" w:rsidRDefault="004231F6" w:rsidP="00582E73">
      <w:pPr>
        <w:pStyle w:val="Proposal"/>
      </w:pPr>
      <w:bookmarkStart w:id="74" w:name="_Toc481699017"/>
      <w:bookmarkStart w:id="75" w:name="_Toc481738566"/>
      <w:bookmarkStart w:id="76" w:name="_Toc481752806"/>
      <w:bookmarkStart w:id="77" w:name="_Toc481752811"/>
      <w:bookmarkStart w:id="78" w:name="_Toc481753032"/>
      <w:bookmarkStart w:id="79" w:name="_Toc481753080"/>
      <w:bookmarkStart w:id="80" w:name="_Toc481753082"/>
      <w:bookmarkStart w:id="81" w:name="_Toc481753118"/>
      <w:bookmarkStart w:id="82" w:name="_Toc481762698"/>
      <w:bookmarkStart w:id="83" w:name="_Toc481762734"/>
      <w:bookmarkStart w:id="84" w:name="_Toc481774182"/>
      <w:bookmarkStart w:id="85" w:name="_Toc485029631"/>
      <w:bookmarkStart w:id="86" w:name="_Toc485313444"/>
      <w:r>
        <w:lastRenderedPageBreak/>
        <w:t>Separate messages should be used for RRC Connection Request, “Resume” Request, Re</w:t>
      </w:r>
      <w:r w:rsidR="00931DC7">
        <w:t>-</w:t>
      </w:r>
      <w:r>
        <w:t>establishment Request.</w:t>
      </w:r>
      <w:bookmarkEnd w:id="74"/>
      <w:bookmarkEnd w:id="75"/>
      <w:bookmarkEnd w:id="76"/>
      <w:bookmarkEnd w:id="77"/>
      <w:bookmarkEnd w:id="78"/>
      <w:bookmarkEnd w:id="79"/>
      <w:bookmarkEnd w:id="80"/>
      <w:bookmarkEnd w:id="81"/>
      <w:bookmarkEnd w:id="82"/>
      <w:bookmarkEnd w:id="83"/>
      <w:bookmarkEnd w:id="84"/>
      <w:bookmarkEnd w:id="85"/>
      <w:bookmarkEnd w:id="86"/>
    </w:p>
    <w:p w14:paraId="1BD51CF3" w14:textId="77777777" w:rsidR="00C01F33" w:rsidRPr="00CE0424" w:rsidRDefault="00C01F33" w:rsidP="00CE0424">
      <w:pPr>
        <w:pStyle w:val="Heading1"/>
      </w:pPr>
      <w:r w:rsidRPr="00CE0424">
        <w:lastRenderedPageBreak/>
        <w:t>Conclusion</w:t>
      </w:r>
    </w:p>
    <w:p w14:paraId="0AED3AB4" w14:textId="2EBE2446" w:rsidR="004231F6" w:rsidRPr="0090302A" w:rsidRDefault="008E065E">
      <w:pPr>
        <w:pStyle w:val="TOC1"/>
        <w:rPr>
          <w:b w:val="0"/>
        </w:rPr>
      </w:pPr>
      <w:r w:rsidRPr="0090302A">
        <w:rPr>
          <w:b w:val="0"/>
        </w:rPr>
        <w:t xml:space="preserve">In section </w:t>
      </w:r>
      <w:r w:rsidRPr="0090302A">
        <w:rPr>
          <w:b w:val="0"/>
          <w:highlight w:val="cyan"/>
        </w:rPr>
        <w:fldChar w:fldCharType="begin"/>
      </w:r>
      <w:r w:rsidRPr="0090302A">
        <w:rPr>
          <w:b w:val="0"/>
        </w:rPr>
        <w:instrText xml:space="preserve"> REF _Ref178064866 \r \h </w:instrText>
      </w:r>
      <w:r w:rsidR="000770C7">
        <w:rPr>
          <w:b w:val="0"/>
          <w:highlight w:val="cyan"/>
        </w:rPr>
        <w:instrText xml:space="preserve"> \* MERGEFORMAT </w:instrText>
      </w:r>
      <w:r w:rsidRPr="0090302A">
        <w:rPr>
          <w:b w:val="0"/>
          <w:highlight w:val="cyan"/>
        </w:rPr>
      </w:r>
      <w:r w:rsidRPr="0090302A">
        <w:rPr>
          <w:b w:val="0"/>
          <w:highlight w:val="cyan"/>
        </w:rPr>
        <w:fldChar w:fldCharType="separate"/>
      </w:r>
      <w:r w:rsidR="00FC7F5F" w:rsidRPr="0090302A">
        <w:rPr>
          <w:b w:val="0"/>
        </w:rPr>
        <w:t>2</w:t>
      </w:r>
      <w:r w:rsidRPr="0090302A">
        <w:rPr>
          <w:b w:val="0"/>
          <w:highlight w:val="cyan"/>
        </w:rPr>
        <w:fldChar w:fldCharType="end"/>
      </w:r>
      <w:r w:rsidRPr="0090302A">
        <w:rPr>
          <w:b w:val="0"/>
        </w:rPr>
        <w:t xml:space="preserve"> we made the following observations:</w:t>
      </w:r>
    </w:p>
    <w:p w14:paraId="30EE67A2" w14:textId="77777777" w:rsidR="007B70C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7B70CC">
        <w:t>Observation 1</w:t>
      </w:r>
      <w:r w:rsidR="007B70CC">
        <w:rPr>
          <w:rFonts w:asciiTheme="minorHAnsi" w:eastAsiaTheme="minorEastAsia" w:hAnsiTheme="minorHAnsi" w:cstheme="minorBidi"/>
          <w:b w:val="0"/>
          <w:sz w:val="22"/>
          <w:lang w:eastAsia="en-US"/>
        </w:rPr>
        <w:tab/>
      </w:r>
      <w:r w:rsidR="007B70CC">
        <w:t>As the RAN does not have a UE context stored for the RRC Connection Setup, the procedure will be significantly different from RRC Connection Resume and RRC Connection Re-establishment.</w:t>
      </w:r>
    </w:p>
    <w:p w14:paraId="450A8639" w14:textId="77777777" w:rsidR="007B70CC" w:rsidRDefault="007B70CC">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Using the same procedure for RRC Connection Resume and RRC Connection Re-establishment would increase the overhead for RRC_CONNECTED UEs</w:t>
      </w:r>
    </w:p>
    <w:p w14:paraId="3FCC006A" w14:textId="77777777" w:rsidR="007B70CC" w:rsidRDefault="007B70C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For RRC Re-establishment the AS context (e.g. DRB configuration) may be unsynchronized between the UE and RAN</w:t>
      </w:r>
    </w:p>
    <w:p w14:paraId="1038B5D5" w14:textId="77777777" w:rsidR="007B70CC" w:rsidRDefault="007B70C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For RRC Resume it was agreed at last meeting to cipher MSG4 if the UE context has been successfully retrieved and verified. Using ciphering in MSG4 requires that the UE and network context is fully synchronized (e.g. knows which NCC to use), which may not be the case for RRC Reestablishment which for instance can be triggered due to UE loosing crypto synch with network or happen before the RAN node has gotten a new NH key from the CN.</w:t>
      </w:r>
    </w:p>
    <w:p w14:paraId="6AA45F41" w14:textId="77777777" w:rsidR="007B70CC" w:rsidRDefault="007B70C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There is no benefit from a message size point of view to use the same message for the Connection Request, “Resume” Request, Re-establishment Request since the content is different. The most efficient coding is achieved using a single Choice in the beginning for the message type.</w:t>
      </w:r>
    </w:p>
    <w:p w14:paraId="3EE72744" w14:textId="77777777" w:rsidR="007B70CC" w:rsidRDefault="007B70CC">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There is no benefit from a specification point of view to use the same message for the Connection Request, “Resume” Request, Re-establishment Request since the messages are so short and do not have many common parameters.</w:t>
      </w:r>
    </w:p>
    <w:p w14:paraId="1D2EC9F2" w14:textId="27776928" w:rsidR="008E065E" w:rsidRDefault="008E065E" w:rsidP="00582E73">
      <w:pPr>
        <w:pStyle w:val="TOC1"/>
        <w:rPr>
          <w:b w:val="0"/>
          <w:bCs/>
        </w:rPr>
      </w:pPr>
      <w:r>
        <w:rPr>
          <w:b w:val="0"/>
          <w:bCs/>
        </w:rPr>
        <w:fldChar w:fldCharType="end"/>
      </w:r>
    </w:p>
    <w:p w14:paraId="26A8F7A8" w14:textId="4F825EAE" w:rsidR="004231F6" w:rsidRPr="0090302A" w:rsidRDefault="008E065E" w:rsidP="00582E73">
      <w:pPr>
        <w:pStyle w:val="TOC1"/>
        <w:ind w:left="0" w:firstLine="0"/>
        <w:rPr>
          <w:b w:val="0"/>
        </w:rPr>
      </w:pPr>
      <w:r w:rsidRPr="0090302A">
        <w:rPr>
          <w:b w:val="0"/>
        </w:rPr>
        <w:t xml:space="preserve">Based on the discussion in section </w:t>
      </w:r>
      <w:r w:rsidRPr="0090302A">
        <w:rPr>
          <w:b w:val="0"/>
          <w:highlight w:val="cyan"/>
        </w:rPr>
        <w:fldChar w:fldCharType="begin"/>
      </w:r>
      <w:r w:rsidRPr="0090302A">
        <w:rPr>
          <w:b w:val="0"/>
        </w:rPr>
        <w:instrText xml:space="preserve"> REF _Ref178064866 \r \h </w:instrText>
      </w:r>
      <w:r w:rsidR="000770C7">
        <w:rPr>
          <w:b w:val="0"/>
          <w:highlight w:val="cyan"/>
        </w:rPr>
        <w:instrText xml:space="preserve"> \* MERGEFORMAT </w:instrText>
      </w:r>
      <w:r w:rsidRPr="0090302A">
        <w:rPr>
          <w:b w:val="0"/>
          <w:highlight w:val="cyan"/>
        </w:rPr>
      </w:r>
      <w:r w:rsidRPr="0090302A">
        <w:rPr>
          <w:b w:val="0"/>
          <w:highlight w:val="cyan"/>
        </w:rPr>
        <w:fldChar w:fldCharType="separate"/>
      </w:r>
      <w:r w:rsidR="00FC7F5F" w:rsidRPr="0090302A">
        <w:rPr>
          <w:b w:val="0"/>
        </w:rPr>
        <w:t>2</w:t>
      </w:r>
      <w:r w:rsidRPr="0090302A">
        <w:rPr>
          <w:b w:val="0"/>
          <w:highlight w:val="cyan"/>
        </w:rPr>
        <w:fldChar w:fldCharType="end"/>
      </w:r>
      <w:r w:rsidRPr="0090302A">
        <w:rPr>
          <w:b w:val="0"/>
        </w:rPr>
        <w:t xml:space="preserve"> we propose the following:</w:t>
      </w:r>
    </w:p>
    <w:p w14:paraId="46CE60BA" w14:textId="77777777" w:rsidR="007B70C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B70CC">
        <w:t>Proposal 1</w:t>
      </w:r>
      <w:r w:rsidR="007B70CC">
        <w:rPr>
          <w:rFonts w:asciiTheme="minorHAnsi" w:eastAsiaTheme="minorEastAsia" w:hAnsiTheme="minorHAnsi" w:cstheme="minorBidi"/>
          <w:b w:val="0"/>
          <w:sz w:val="22"/>
          <w:lang w:eastAsia="en-US"/>
        </w:rPr>
        <w:tab/>
      </w:r>
      <w:r w:rsidR="007B70CC">
        <w:t>Separate sections should be used for the RRC connection setup (RRC_IDLE to RRC CONNECTED) and RRC connection resume (RRC_INACTIVE to RRC_CONNECTED), common parts e.g. access control, failure cases could be captured in common sections.</w:t>
      </w:r>
    </w:p>
    <w:p w14:paraId="76618CF8" w14:textId="77777777" w:rsidR="007B70CC" w:rsidRDefault="007B70C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Given the different natures of the RRC re-establishment and “resume” procedures it is proposed to keep these procedures separate for NR.</w:t>
      </w:r>
    </w:p>
    <w:p w14:paraId="1769F84A" w14:textId="77777777" w:rsidR="007B70CC" w:rsidRDefault="007B70CC">
      <w:pPr>
        <w:pStyle w:val="TOC1"/>
        <w:rPr>
          <w:rFonts w:asciiTheme="minorHAnsi" w:eastAsiaTheme="minorEastAsia" w:hAnsiTheme="minorHAnsi" w:cstheme="minorBidi"/>
          <w:b w:val="0"/>
          <w:sz w:val="22"/>
          <w:lang w:eastAsia="en-US"/>
        </w:rPr>
      </w:pPr>
      <w:r>
        <w:lastRenderedPageBreak/>
        <w:t>Proposal 3</w:t>
      </w:r>
      <w:r>
        <w:rPr>
          <w:rFonts w:asciiTheme="minorHAnsi" w:eastAsiaTheme="minorEastAsia" w:hAnsiTheme="minorHAnsi" w:cstheme="minorBidi"/>
          <w:b w:val="0"/>
          <w:sz w:val="22"/>
          <w:lang w:eastAsia="en-US"/>
        </w:rPr>
        <w:tab/>
      </w:r>
      <w:r>
        <w:t>Separate messages should be used for RRC Connection Request, “Resume” Request, Re-establishment Request.</w:t>
      </w:r>
    </w:p>
    <w:p w14:paraId="043FE611" w14:textId="1D3B34C5" w:rsidR="003A7EF3" w:rsidRPr="00CE0424" w:rsidRDefault="008E065E" w:rsidP="00582E73">
      <w:r>
        <w:rPr>
          <w:b/>
          <w:bCs/>
        </w:rPr>
        <w:fldChar w:fldCharType="end"/>
      </w:r>
      <w:bookmarkStart w:id="87" w:name="_In-sequence_SDU_delivery"/>
      <w:bookmarkEnd w:id="87"/>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FB90A" w14:textId="77777777" w:rsidR="00CB3EB9" w:rsidRDefault="00CB3EB9">
      <w:r>
        <w:separator/>
      </w:r>
    </w:p>
  </w:endnote>
  <w:endnote w:type="continuationSeparator" w:id="0">
    <w:p w14:paraId="49AC21F1" w14:textId="77777777" w:rsidR="00CB3EB9" w:rsidRDefault="00CB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07F88CC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70F9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0F9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4CF38" w14:textId="77777777" w:rsidR="00CB3EB9" w:rsidRDefault="00CB3EB9">
      <w:r>
        <w:separator/>
      </w:r>
    </w:p>
  </w:footnote>
  <w:footnote w:type="continuationSeparator" w:id="0">
    <w:p w14:paraId="2B6D5B9C" w14:textId="77777777" w:rsidR="00CB3EB9" w:rsidRDefault="00CB3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20"/>
  </w:num>
  <w:num w:numId="17">
    <w:abstractNumId w:val="18"/>
  </w:num>
  <w:num w:numId="18">
    <w:abstractNumId w:val="5"/>
  </w:num>
  <w:num w:numId="19">
    <w:abstractNumId w:val="19"/>
  </w:num>
  <w:num w:numId="20">
    <w:abstractNumId w:val="6"/>
  </w:num>
  <w:num w:numId="2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44E"/>
    <w:rsid w:val="00015D15"/>
    <w:rsid w:val="000206B6"/>
    <w:rsid w:val="0002564D"/>
    <w:rsid w:val="00025ECA"/>
    <w:rsid w:val="000325B8"/>
    <w:rsid w:val="00034C15"/>
    <w:rsid w:val="00036BA1"/>
    <w:rsid w:val="000422E2"/>
    <w:rsid w:val="00042F22"/>
    <w:rsid w:val="000444EF"/>
    <w:rsid w:val="00052A07"/>
    <w:rsid w:val="000534E3"/>
    <w:rsid w:val="0005606A"/>
    <w:rsid w:val="00057117"/>
    <w:rsid w:val="000616E7"/>
    <w:rsid w:val="00063267"/>
    <w:rsid w:val="0006487E"/>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8C3"/>
    <w:rsid w:val="000B61E9"/>
    <w:rsid w:val="000B77A6"/>
    <w:rsid w:val="000C165A"/>
    <w:rsid w:val="000C2E19"/>
    <w:rsid w:val="000D0D07"/>
    <w:rsid w:val="000D2B6A"/>
    <w:rsid w:val="000D454E"/>
    <w:rsid w:val="000D4797"/>
    <w:rsid w:val="000E0527"/>
    <w:rsid w:val="000E1E92"/>
    <w:rsid w:val="000E3196"/>
    <w:rsid w:val="000E7B24"/>
    <w:rsid w:val="000F06D6"/>
    <w:rsid w:val="000F0802"/>
    <w:rsid w:val="000F0EB1"/>
    <w:rsid w:val="000F1106"/>
    <w:rsid w:val="000F2A5D"/>
    <w:rsid w:val="000F3BE9"/>
    <w:rsid w:val="000F3F6C"/>
    <w:rsid w:val="000F4A27"/>
    <w:rsid w:val="000F6DF3"/>
    <w:rsid w:val="001005FF"/>
    <w:rsid w:val="001021AE"/>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36EB"/>
    <w:rsid w:val="00147730"/>
    <w:rsid w:val="00151E23"/>
    <w:rsid w:val="001526E0"/>
    <w:rsid w:val="001551B5"/>
    <w:rsid w:val="001659C1"/>
    <w:rsid w:val="00173A8E"/>
    <w:rsid w:val="00176CA8"/>
    <w:rsid w:val="00177795"/>
    <w:rsid w:val="0018143F"/>
    <w:rsid w:val="00187A9D"/>
    <w:rsid w:val="00190AC1"/>
    <w:rsid w:val="0019341A"/>
    <w:rsid w:val="00197DF9"/>
    <w:rsid w:val="001A1987"/>
    <w:rsid w:val="001A2564"/>
    <w:rsid w:val="001A6173"/>
    <w:rsid w:val="001A6CBA"/>
    <w:rsid w:val="001A7AFC"/>
    <w:rsid w:val="001B0D97"/>
    <w:rsid w:val="001B5A5D"/>
    <w:rsid w:val="001B7D97"/>
    <w:rsid w:val="001C1CE5"/>
    <w:rsid w:val="001C3D2A"/>
    <w:rsid w:val="001D4C2A"/>
    <w:rsid w:val="001D51BA"/>
    <w:rsid w:val="001D6342"/>
    <w:rsid w:val="001D6D53"/>
    <w:rsid w:val="001E21C7"/>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41559"/>
    <w:rsid w:val="002435B3"/>
    <w:rsid w:val="002458EB"/>
    <w:rsid w:val="00247727"/>
    <w:rsid w:val="002500C8"/>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15FA"/>
    <w:rsid w:val="003E55E4"/>
    <w:rsid w:val="003E74E3"/>
    <w:rsid w:val="003F05C7"/>
    <w:rsid w:val="003F2CD4"/>
    <w:rsid w:val="003F4471"/>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805A1"/>
    <w:rsid w:val="00492BC5"/>
    <w:rsid w:val="004964F1"/>
    <w:rsid w:val="004A16BC"/>
    <w:rsid w:val="004A2B94"/>
    <w:rsid w:val="004B42C0"/>
    <w:rsid w:val="004B7C0C"/>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108D8"/>
    <w:rsid w:val="005116F9"/>
    <w:rsid w:val="005153A7"/>
    <w:rsid w:val="005219CF"/>
    <w:rsid w:val="00527E28"/>
    <w:rsid w:val="00534B59"/>
    <w:rsid w:val="00536759"/>
    <w:rsid w:val="00537C62"/>
    <w:rsid w:val="005418A4"/>
    <w:rsid w:val="00546970"/>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662D"/>
    <w:rsid w:val="005B35D7"/>
    <w:rsid w:val="005B392A"/>
    <w:rsid w:val="005B3AA3"/>
    <w:rsid w:val="005B591A"/>
    <w:rsid w:val="005B6F83"/>
    <w:rsid w:val="005C74FB"/>
    <w:rsid w:val="005D1602"/>
    <w:rsid w:val="005E34C8"/>
    <w:rsid w:val="005E385F"/>
    <w:rsid w:val="005E495B"/>
    <w:rsid w:val="005E53EA"/>
    <w:rsid w:val="005E5B81"/>
    <w:rsid w:val="005F2CB1"/>
    <w:rsid w:val="005F3025"/>
    <w:rsid w:val="005F618C"/>
    <w:rsid w:val="005F70BD"/>
    <w:rsid w:val="0060283C"/>
    <w:rsid w:val="00604F14"/>
    <w:rsid w:val="00605FED"/>
    <w:rsid w:val="00611B83"/>
    <w:rsid w:val="00613257"/>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58D4"/>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80B2A"/>
    <w:rsid w:val="0078177E"/>
    <w:rsid w:val="0078304C"/>
    <w:rsid w:val="00783673"/>
    <w:rsid w:val="00785490"/>
    <w:rsid w:val="007875FA"/>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C42"/>
    <w:rsid w:val="00825D25"/>
    <w:rsid w:val="00827D6F"/>
    <w:rsid w:val="008301B9"/>
    <w:rsid w:val="00836600"/>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527F"/>
    <w:rsid w:val="00885672"/>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4958"/>
    <w:rsid w:val="008C4BAA"/>
    <w:rsid w:val="008C6AE8"/>
    <w:rsid w:val="008C7573"/>
    <w:rsid w:val="008C7625"/>
    <w:rsid w:val="008D34F1"/>
    <w:rsid w:val="008D39D8"/>
    <w:rsid w:val="008D4054"/>
    <w:rsid w:val="008D6D1A"/>
    <w:rsid w:val="008E065E"/>
    <w:rsid w:val="008E0927"/>
    <w:rsid w:val="008E1909"/>
    <w:rsid w:val="008E3E5F"/>
    <w:rsid w:val="008F1EAB"/>
    <w:rsid w:val="008F274E"/>
    <w:rsid w:val="008F33DC"/>
    <w:rsid w:val="008F477F"/>
    <w:rsid w:val="008F656C"/>
    <w:rsid w:val="00902350"/>
    <w:rsid w:val="0090302A"/>
    <w:rsid w:val="0090336B"/>
    <w:rsid w:val="009053AA"/>
    <w:rsid w:val="00906939"/>
    <w:rsid w:val="00910B7D"/>
    <w:rsid w:val="00911DFB"/>
    <w:rsid w:val="009139D9"/>
    <w:rsid w:val="00914AD8"/>
    <w:rsid w:val="00914DB8"/>
    <w:rsid w:val="009151E9"/>
    <w:rsid w:val="00916079"/>
    <w:rsid w:val="00917CE9"/>
    <w:rsid w:val="00920BF2"/>
    <w:rsid w:val="00922010"/>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365"/>
    <w:rsid w:val="00985253"/>
    <w:rsid w:val="009853B3"/>
    <w:rsid w:val="00986559"/>
    <w:rsid w:val="00990630"/>
    <w:rsid w:val="00991221"/>
    <w:rsid w:val="00991761"/>
    <w:rsid w:val="00994DCA"/>
    <w:rsid w:val="00995D48"/>
    <w:rsid w:val="009960EC"/>
    <w:rsid w:val="009970DD"/>
    <w:rsid w:val="009A0FBA"/>
    <w:rsid w:val="009A1601"/>
    <w:rsid w:val="009A462D"/>
    <w:rsid w:val="009A5CBA"/>
    <w:rsid w:val="009A6D72"/>
    <w:rsid w:val="009B1F30"/>
    <w:rsid w:val="009B3AC2"/>
    <w:rsid w:val="009B40A6"/>
    <w:rsid w:val="009B4DF4"/>
    <w:rsid w:val="009B564E"/>
    <w:rsid w:val="009B7E87"/>
    <w:rsid w:val="009C403E"/>
    <w:rsid w:val="009D4FF0"/>
    <w:rsid w:val="009D703C"/>
    <w:rsid w:val="009D718F"/>
    <w:rsid w:val="009E068F"/>
    <w:rsid w:val="009E0747"/>
    <w:rsid w:val="009E14E0"/>
    <w:rsid w:val="009E35DB"/>
    <w:rsid w:val="009E47A3"/>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6297"/>
    <w:rsid w:val="00A41E2B"/>
    <w:rsid w:val="00A45B74"/>
    <w:rsid w:val="00A52E1D"/>
    <w:rsid w:val="00A54ADD"/>
    <w:rsid w:val="00A57D92"/>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5CA4"/>
    <w:rsid w:val="00AB0BC8"/>
    <w:rsid w:val="00AB11CA"/>
    <w:rsid w:val="00AB14D9"/>
    <w:rsid w:val="00AB4AB8"/>
    <w:rsid w:val="00AB655E"/>
    <w:rsid w:val="00AB6FEB"/>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2547"/>
    <w:rsid w:val="00B1560A"/>
    <w:rsid w:val="00B157F9"/>
    <w:rsid w:val="00B20256"/>
    <w:rsid w:val="00B20D09"/>
    <w:rsid w:val="00B2763F"/>
    <w:rsid w:val="00B27AAC"/>
    <w:rsid w:val="00B30929"/>
    <w:rsid w:val="00B372AA"/>
    <w:rsid w:val="00B40445"/>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5706"/>
    <w:rsid w:val="00C07377"/>
    <w:rsid w:val="00C10478"/>
    <w:rsid w:val="00C12107"/>
    <w:rsid w:val="00C14D4B"/>
    <w:rsid w:val="00C154BB"/>
    <w:rsid w:val="00C156E8"/>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18F"/>
    <w:rsid w:val="00D438BF"/>
    <w:rsid w:val="00D440F8"/>
    <w:rsid w:val="00D46383"/>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27C6"/>
    <w:rsid w:val="00EC4207"/>
    <w:rsid w:val="00EC5653"/>
    <w:rsid w:val="00EC5661"/>
    <w:rsid w:val="00EC71CE"/>
    <w:rsid w:val="00ED1006"/>
    <w:rsid w:val="00EE7B7A"/>
    <w:rsid w:val="00EF18FE"/>
    <w:rsid w:val="00EF5787"/>
    <w:rsid w:val="00EF60D0"/>
    <w:rsid w:val="00EF6E4D"/>
    <w:rsid w:val="00F0528D"/>
    <w:rsid w:val="00F06C67"/>
    <w:rsid w:val="00F06DFD"/>
    <w:rsid w:val="00F071D1"/>
    <w:rsid w:val="00F07533"/>
    <w:rsid w:val="00F10629"/>
    <w:rsid w:val="00F155A5"/>
    <w:rsid w:val="00F15FA5"/>
    <w:rsid w:val="00F209B7"/>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653056A9"/>
  <w15:docId w15:val="{C28FB350-1B67-4918-B0BB-6680AE3EC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F6E4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F6E4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F6E4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F6E4D"/>
    <w:pPr>
      <w:numPr>
        <w:ilvl w:val="2"/>
      </w:numPr>
      <w:spacing w:before="120"/>
      <w:outlineLvl w:val="2"/>
    </w:pPr>
    <w:rPr>
      <w:sz w:val="28"/>
      <w:szCs w:val="28"/>
    </w:rPr>
  </w:style>
  <w:style w:type="paragraph" w:styleId="Heading4">
    <w:name w:val="heading 4"/>
    <w:basedOn w:val="Heading3"/>
    <w:next w:val="Normal"/>
    <w:qFormat/>
    <w:rsid w:val="00EF6E4D"/>
    <w:pPr>
      <w:numPr>
        <w:ilvl w:val="3"/>
      </w:numPr>
      <w:outlineLvl w:val="3"/>
    </w:pPr>
    <w:rPr>
      <w:sz w:val="24"/>
      <w:szCs w:val="24"/>
    </w:rPr>
  </w:style>
  <w:style w:type="paragraph" w:styleId="Heading5">
    <w:name w:val="heading 5"/>
    <w:basedOn w:val="Heading4"/>
    <w:next w:val="Normal"/>
    <w:qFormat/>
    <w:rsid w:val="00EF6E4D"/>
    <w:pPr>
      <w:numPr>
        <w:ilvl w:val="4"/>
      </w:numPr>
      <w:outlineLvl w:val="4"/>
    </w:pPr>
    <w:rPr>
      <w:sz w:val="22"/>
      <w:szCs w:val="22"/>
    </w:rPr>
  </w:style>
  <w:style w:type="paragraph" w:styleId="Heading6">
    <w:name w:val="heading 6"/>
    <w:basedOn w:val="Normal"/>
    <w:next w:val="Normal"/>
    <w:qFormat/>
    <w:rsid w:val="00EF6E4D"/>
    <w:pPr>
      <w:keepNext/>
      <w:keepLines/>
      <w:numPr>
        <w:ilvl w:val="5"/>
        <w:numId w:val="1"/>
      </w:numPr>
      <w:spacing w:before="120"/>
      <w:outlineLvl w:val="5"/>
    </w:pPr>
    <w:rPr>
      <w:rFonts w:cs="Arial"/>
    </w:rPr>
  </w:style>
  <w:style w:type="paragraph" w:styleId="Heading7">
    <w:name w:val="heading 7"/>
    <w:basedOn w:val="Normal"/>
    <w:next w:val="Normal"/>
    <w:qFormat/>
    <w:rsid w:val="00EF6E4D"/>
    <w:pPr>
      <w:keepNext/>
      <w:keepLines/>
      <w:numPr>
        <w:ilvl w:val="6"/>
        <w:numId w:val="1"/>
      </w:numPr>
      <w:spacing w:before="120"/>
      <w:outlineLvl w:val="6"/>
    </w:pPr>
    <w:rPr>
      <w:rFonts w:cs="Arial"/>
    </w:rPr>
  </w:style>
  <w:style w:type="paragraph" w:styleId="Heading8">
    <w:name w:val="heading 8"/>
    <w:basedOn w:val="Heading7"/>
    <w:next w:val="Normal"/>
    <w:qFormat/>
    <w:rsid w:val="00EF6E4D"/>
    <w:pPr>
      <w:numPr>
        <w:ilvl w:val="7"/>
      </w:numPr>
      <w:outlineLvl w:val="7"/>
    </w:pPr>
  </w:style>
  <w:style w:type="paragraph" w:styleId="Heading9">
    <w:name w:val="heading 9"/>
    <w:basedOn w:val="Heading8"/>
    <w:next w:val="Normal"/>
    <w:qFormat/>
    <w:rsid w:val="00EF6E4D"/>
    <w:pPr>
      <w:numPr>
        <w:ilvl w:val="8"/>
      </w:numPr>
      <w:outlineLvl w:val="8"/>
    </w:pPr>
  </w:style>
  <w:style w:type="character" w:default="1" w:styleId="DefaultParagraphFont">
    <w:name w:val="Default Paragraph Font"/>
    <w:uiPriority w:val="1"/>
    <w:semiHidden/>
    <w:unhideWhenUsed/>
    <w:rsid w:val="00EF6E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6E4D"/>
  </w:style>
  <w:style w:type="paragraph" w:styleId="TOC8">
    <w:name w:val="toc 8"/>
    <w:basedOn w:val="TOC1"/>
    <w:semiHidden/>
    <w:rsid w:val="00EF6E4D"/>
    <w:pPr>
      <w:spacing w:before="180"/>
      <w:ind w:left="2693" w:hanging="2693"/>
    </w:pPr>
    <w:rPr>
      <w:b w:val="0"/>
      <w:bCs/>
    </w:rPr>
  </w:style>
  <w:style w:type="paragraph" w:styleId="TOC1">
    <w:name w:val="toc 1"/>
    <w:aliases w:val="Observation TOC2"/>
    <w:uiPriority w:val="39"/>
    <w:rsid w:val="00EF6E4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F6E4D"/>
    <w:pPr>
      <w:keepNext/>
      <w:keepLines/>
      <w:spacing w:before="180"/>
      <w:jc w:val="center"/>
    </w:pPr>
  </w:style>
  <w:style w:type="paragraph" w:styleId="Caption">
    <w:name w:val="caption"/>
    <w:basedOn w:val="Normal"/>
    <w:next w:val="Normal"/>
    <w:qFormat/>
    <w:rsid w:val="00EF6E4D"/>
    <w:pPr>
      <w:spacing w:after="240"/>
      <w:jc w:val="center"/>
    </w:pPr>
    <w:rPr>
      <w:b/>
      <w:bCs/>
    </w:rPr>
  </w:style>
  <w:style w:type="paragraph" w:styleId="TOC5">
    <w:name w:val="toc 5"/>
    <w:aliases w:val="Observation TOC"/>
    <w:basedOn w:val="TOC4"/>
    <w:semiHidden/>
    <w:rsid w:val="00EF6E4D"/>
    <w:pPr>
      <w:tabs>
        <w:tab w:val="right" w:pos="1701"/>
      </w:tabs>
      <w:ind w:left="1701" w:hanging="1701"/>
    </w:pPr>
  </w:style>
  <w:style w:type="paragraph" w:styleId="TOC4">
    <w:name w:val="toc 4"/>
    <w:basedOn w:val="TOC3"/>
    <w:semiHidden/>
    <w:rsid w:val="00EF6E4D"/>
    <w:pPr>
      <w:ind w:left="1418" w:hanging="1418"/>
    </w:pPr>
  </w:style>
  <w:style w:type="paragraph" w:styleId="TOC3">
    <w:name w:val="toc 3"/>
    <w:basedOn w:val="TOC2"/>
    <w:semiHidden/>
    <w:rsid w:val="00EF6E4D"/>
    <w:pPr>
      <w:ind w:left="1134" w:hanging="1134"/>
    </w:pPr>
  </w:style>
  <w:style w:type="paragraph" w:styleId="TOC2">
    <w:name w:val="toc 2"/>
    <w:basedOn w:val="TOC1"/>
    <w:semiHidden/>
    <w:rsid w:val="00EF6E4D"/>
    <w:pPr>
      <w:keepNext w:val="0"/>
      <w:spacing w:before="0"/>
      <w:ind w:left="851" w:hanging="851"/>
    </w:pPr>
    <w:rPr>
      <w:szCs w:val="20"/>
    </w:rPr>
  </w:style>
  <w:style w:type="paragraph" w:styleId="Index2">
    <w:name w:val="index 2"/>
    <w:basedOn w:val="Index1"/>
    <w:semiHidden/>
    <w:rsid w:val="00EF6E4D"/>
    <w:pPr>
      <w:ind w:left="284"/>
    </w:pPr>
  </w:style>
  <w:style w:type="paragraph" w:styleId="Index1">
    <w:name w:val="index 1"/>
    <w:basedOn w:val="Normal"/>
    <w:semiHidden/>
    <w:rsid w:val="00EF6E4D"/>
    <w:pPr>
      <w:keepLines/>
      <w:spacing w:after="0"/>
    </w:pPr>
  </w:style>
  <w:style w:type="paragraph" w:styleId="DocumentMap">
    <w:name w:val="Document Map"/>
    <w:basedOn w:val="Normal"/>
    <w:semiHidden/>
    <w:rsid w:val="00EF6E4D"/>
    <w:pPr>
      <w:shd w:val="clear" w:color="auto" w:fill="000080"/>
    </w:pPr>
    <w:rPr>
      <w:rFonts w:ascii="Tahoma" w:hAnsi="Tahoma" w:cs="Tahoma"/>
    </w:rPr>
  </w:style>
  <w:style w:type="paragraph" w:styleId="ListNumber2">
    <w:name w:val="List Number 2"/>
    <w:basedOn w:val="ListNumber"/>
    <w:rsid w:val="00EF6E4D"/>
    <w:pPr>
      <w:ind w:left="851"/>
    </w:pPr>
  </w:style>
  <w:style w:type="paragraph" w:styleId="ListNumber">
    <w:name w:val="List Number"/>
    <w:basedOn w:val="List"/>
    <w:rsid w:val="00EF6E4D"/>
  </w:style>
  <w:style w:type="paragraph" w:styleId="List">
    <w:name w:val="List"/>
    <w:basedOn w:val="Normal"/>
    <w:rsid w:val="00EF6E4D"/>
    <w:pPr>
      <w:ind w:left="568" w:hanging="284"/>
    </w:pPr>
  </w:style>
  <w:style w:type="paragraph" w:styleId="Header">
    <w:name w:val="header"/>
    <w:rsid w:val="00EF6E4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F6E4D"/>
    <w:rPr>
      <w:b/>
      <w:bCs/>
      <w:position w:val="6"/>
      <w:sz w:val="16"/>
      <w:szCs w:val="16"/>
    </w:rPr>
  </w:style>
  <w:style w:type="paragraph" w:styleId="FootnoteText">
    <w:name w:val="footnote text"/>
    <w:basedOn w:val="Normal"/>
    <w:semiHidden/>
    <w:rsid w:val="00EF6E4D"/>
    <w:pPr>
      <w:keepLines/>
      <w:spacing w:after="0"/>
      <w:ind w:left="454" w:hanging="454"/>
    </w:pPr>
    <w:rPr>
      <w:sz w:val="16"/>
      <w:szCs w:val="16"/>
    </w:rPr>
  </w:style>
  <w:style w:type="paragraph" w:customStyle="1" w:styleId="3GPPHeader">
    <w:name w:val="3GPP_Header"/>
    <w:basedOn w:val="Normal"/>
    <w:rsid w:val="00EF6E4D"/>
    <w:pPr>
      <w:tabs>
        <w:tab w:val="left" w:pos="1701"/>
        <w:tab w:val="right" w:pos="9639"/>
      </w:tabs>
      <w:spacing w:after="240"/>
    </w:pPr>
    <w:rPr>
      <w:b/>
      <w:sz w:val="24"/>
    </w:rPr>
  </w:style>
  <w:style w:type="paragraph" w:styleId="TOC9">
    <w:name w:val="toc 9"/>
    <w:basedOn w:val="TOC8"/>
    <w:semiHidden/>
    <w:rsid w:val="00EF6E4D"/>
    <w:pPr>
      <w:ind w:left="1418" w:hanging="1418"/>
    </w:pPr>
  </w:style>
  <w:style w:type="paragraph" w:styleId="TOC6">
    <w:name w:val="toc 6"/>
    <w:basedOn w:val="TOC5"/>
    <w:next w:val="Normal"/>
    <w:semiHidden/>
    <w:rsid w:val="00EF6E4D"/>
    <w:pPr>
      <w:ind w:left="1985" w:hanging="1985"/>
    </w:pPr>
  </w:style>
  <w:style w:type="paragraph" w:styleId="TOC7">
    <w:name w:val="toc 7"/>
    <w:basedOn w:val="TOC6"/>
    <w:next w:val="Normal"/>
    <w:semiHidden/>
    <w:rsid w:val="00EF6E4D"/>
    <w:pPr>
      <w:ind w:left="2268" w:hanging="2268"/>
    </w:pPr>
  </w:style>
  <w:style w:type="paragraph" w:styleId="ListBullet2">
    <w:name w:val="List Bullet 2"/>
    <w:basedOn w:val="ListBullet"/>
    <w:rsid w:val="00EF6E4D"/>
    <w:pPr>
      <w:numPr>
        <w:numId w:val="6"/>
      </w:numPr>
    </w:pPr>
  </w:style>
  <w:style w:type="paragraph" w:styleId="ListBullet">
    <w:name w:val="List Bullet"/>
    <w:basedOn w:val="BodyText"/>
    <w:rsid w:val="00EF6E4D"/>
    <w:pPr>
      <w:numPr>
        <w:numId w:val="5"/>
      </w:numPr>
    </w:pPr>
  </w:style>
  <w:style w:type="paragraph" w:styleId="ListBullet3">
    <w:name w:val="List Bullet 3"/>
    <w:basedOn w:val="ListBullet2"/>
    <w:rsid w:val="00EF6E4D"/>
    <w:pPr>
      <w:numPr>
        <w:numId w:val="7"/>
      </w:numPr>
    </w:pPr>
  </w:style>
  <w:style w:type="paragraph" w:customStyle="1" w:styleId="EQ">
    <w:name w:val="EQ"/>
    <w:basedOn w:val="Normal"/>
    <w:next w:val="Normal"/>
    <w:rsid w:val="00EF6E4D"/>
    <w:pPr>
      <w:keepLines/>
      <w:tabs>
        <w:tab w:val="center" w:pos="4536"/>
        <w:tab w:val="right" w:pos="9072"/>
      </w:tabs>
      <w:spacing w:after="180"/>
      <w:jc w:val="left"/>
    </w:pPr>
    <w:rPr>
      <w:noProof/>
      <w:lang w:eastAsia="en-US"/>
    </w:rPr>
  </w:style>
  <w:style w:type="paragraph" w:styleId="List2">
    <w:name w:val="List 2"/>
    <w:basedOn w:val="List"/>
    <w:rsid w:val="00EF6E4D"/>
    <w:pPr>
      <w:ind w:left="851"/>
    </w:pPr>
  </w:style>
  <w:style w:type="paragraph" w:styleId="List3">
    <w:name w:val="List 3"/>
    <w:basedOn w:val="List2"/>
    <w:rsid w:val="00EF6E4D"/>
    <w:pPr>
      <w:ind w:left="1135"/>
    </w:pPr>
  </w:style>
  <w:style w:type="paragraph" w:styleId="List4">
    <w:name w:val="List 4"/>
    <w:basedOn w:val="List3"/>
    <w:rsid w:val="00EF6E4D"/>
    <w:pPr>
      <w:ind w:left="1418"/>
    </w:pPr>
  </w:style>
  <w:style w:type="paragraph" w:styleId="List5">
    <w:name w:val="List 5"/>
    <w:basedOn w:val="List4"/>
    <w:rsid w:val="00EF6E4D"/>
    <w:pPr>
      <w:ind w:left="1702"/>
    </w:pPr>
  </w:style>
  <w:style w:type="paragraph" w:customStyle="1" w:styleId="EditorsNote">
    <w:name w:val="Editor's Note"/>
    <w:basedOn w:val="Normal"/>
    <w:rsid w:val="00EF6E4D"/>
    <w:pPr>
      <w:keepLines/>
      <w:spacing w:after="180"/>
      <w:ind w:left="1135" w:hanging="851"/>
      <w:jc w:val="left"/>
    </w:pPr>
    <w:rPr>
      <w:color w:val="FF0000"/>
      <w:lang w:eastAsia="en-US"/>
    </w:rPr>
  </w:style>
  <w:style w:type="paragraph" w:styleId="ListBullet4">
    <w:name w:val="List Bullet 4"/>
    <w:basedOn w:val="ListBullet3"/>
    <w:rsid w:val="00EF6E4D"/>
    <w:pPr>
      <w:numPr>
        <w:numId w:val="8"/>
      </w:numPr>
    </w:pPr>
  </w:style>
  <w:style w:type="paragraph" w:styleId="ListBullet5">
    <w:name w:val="List Bullet 5"/>
    <w:basedOn w:val="ListBullet4"/>
    <w:rsid w:val="00EF6E4D"/>
    <w:pPr>
      <w:numPr>
        <w:numId w:val="4"/>
      </w:numPr>
    </w:pPr>
  </w:style>
  <w:style w:type="paragraph" w:styleId="Footer">
    <w:name w:val="footer"/>
    <w:basedOn w:val="Header"/>
    <w:semiHidden/>
    <w:rsid w:val="00EF6E4D"/>
    <w:pPr>
      <w:jc w:val="center"/>
    </w:pPr>
    <w:rPr>
      <w:i/>
      <w:iCs/>
    </w:rPr>
  </w:style>
  <w:style w:type="paragraph" w:customStyle="1" w:styleId="Reference">
    <w:name w:val="Reference"/>
    <w:basedOn w:val="Normal"/>
    <w:rsid w:val="00EF6E4D"/>
    <w:pPr>
      <w:numPr>
        <w:numId w:val="2"/>
      </w:numPr>
    </w:pPr>
  </w:style>
  <w:style w:type="paragraph" w:styleId="BalloonText">
    <w:name w:val="Balloon Text"/>
    <w:basedOn w:val="Normal"/>
    <w:semiHidden/>
    <w:rsid w:val="00EF6E4D"/>
    <w:rPr>
      <w:rFonts w:ascii="Tahoma" w:hAnsi="Tahoma" w:cs="Tahoma"/>
      <w:sz w:val="16"/>
      <w:szCs w:val="16"/>
    </w:rPr>
  </w:style>
  <w:style w:type="character" w:styleId="PageNumber">
    <w:name w:val="page number"/>
    <w:basedOn w:val="DefaultParagraphFont"/>
    <w:semiHidden/>
    <w:rsid w:val="00EF6E4D"/>
  </w:style>
  <w:style w:type="paragraph" w:styleId="BodyText">
    <w:name w:val="Body Text"/>
    <w:basedOn w:val="Normal"/>
    <w:link w:val="BodyTextChar"/>
    <w:rsid w:val="00EF6E4D"/>
  </w:style>
  <w:style w:type="character" w:styleId="Hyperlink">
    <w:name w:val="Hyperlink"/>
    <w:uiPriority w:val="99"/>
    <w:rsid w:val="00EF6E4D"/>
    <w:rPr>
      <w:color w:val="0000FF"/>
      <w:u w:val="single"/>
      <w:lang w:val="en-GB"/>
    </w:rPr>
  </w:style>
  <w:style w:type="character" w:styleId="FollowedHyperlink">
    <w:name w:val="FollowedHyperlink"/>
    <w:semiHidden/>
    <w:rsid w:val="00EF6E4D"/>
    <w:rPr>
      <w:color w:val="FF0000"/>
      <w:u w:val="single"/>
    </w:rPr>
  </w:style>
  <w:style w:type="character" w:styleId="CommentReference">
    <w:name w:val="annotation reference"/>
    <w:semiHidden/>
    <w:rsid w:val="00EF6E4D"/>
    <w:rPr>
      <w:sz w:val="16"/>
      <w:szCs w:val="16"/>
    </w:rPr>
  </w:style>
  <w:style w:type="paragraph" w:styleId="CommentText">
    <w:name w:val="annotation text"/>
    <w:basedOn w:val="Normal"/>
    <w:semiHidden/>
    <w:rsid w:val="00EF6E4D"/>
  </w:style>
  <w:style w:type="paragraph" w:styleId="CommentSubject">
    <w:name w:val="annotation subject"/>
    <w:basedOn w:val="CommentText"/>
    <w:next w:val="CommentText"/>
    <w:semiHidden/>
    <w:rsid w:val="00EF6E4D"/>
    <w:rPr>
      <w:b/>
      <w:bCs/>
    </w:rPr>
  </w:style>
  <w:style w:type="character" w:customStyle="1" w:styleId="Heading1Char">
    <w:name w:val="Heading 1 Char"/>
    <w:link w:val="Heading1"/>
    <w:rsid w:val="00EF6E4D"/>
    <w:rPr>
      <w:rFonts w:ascii="Arial" w:hAnsi="Arial" w:cs="Arial"/>
      <w:sz w:val="36"/>
      <w:szCs w:val="36"/>
      <w:lang w:val="en-GB" w:eastAsia="zh-CN"/>
    </w:rPr>
  </w:style>
  <w:style w:type="paragraph" w:customStyle="1" w:styleId="B1">
    <w:name w:val="B1"/>
    <w:basedOn w:val="List"/>
    <w:link w:val="B1Char1"/>
    <w:rsid w:val="00EF6E4D"/>
    <w:pPr>
      <w:spacing w:after="180"/>
      <w:jc w:val="left"/>
    </w:pPr>
    <w:rPr>
      <w:lang w:eastAsia="en-US"/>
    </w:rPr>
  </w:style>
  <w:style w:type="paragraph" w:customStyle="1" w:styleId="B2">
    <w:name w:val="B2"/>
    <w:basedOn w:val="List2"/>
    <w:rsid w:val="00EF6E4D"/>
    <w:pPr>
      <w:spacing w:after="180"/>
      <w:jc w:val="left"/>
    </w:pPr>
    <w:rPr>
      <w:lang w:eastAsia="en-US"/>
    </w:rPr>
  </w:style>
  <w:style w:type="paragraph" w:customStyle="1" w:styleId="B3">
    <w:name w:val="B3"/>
    <w:basedOn w:val="List3"/>
    <w:rsid w:val="00EF6E4D"/>
    <w:pPr>
      <w:spacing w:after="180"/>
      <w:jc w:val="left"/>
    </w:pPr>
    <w:rPr>
      <w:lang w:eastAsia="en-US"/>
    </w:rPr>
  </w:style>
  <w:style w:type="paragraph" w:customStyle="1" w:styleId="B4">
    <w:name w:val="B4"/>
    <w:basedOn w:val="List4"/>
    <w:rsid w:val="00EF6E4D"/>
    <w:pPr>
      <w:spacing w:after="180"/>
      <w:jc w:val="left"/>
    </w:pPr>
    <w:rPr>
      <w:lang w:eastAsia="en-US"/>
    </w:rPr>
  </w:style>
  <w:style w:type="paragraph" w:customStyle="1" w:styleId="Proposal">
    <w:name w:val="Proposal"/>
    <w:basedOn w:val="Normal"/>
    <w:rsid w:val="00EF6E4D"/>
    <w:pPr>
      <w:numPr>
        <w:numId w:val="3"/>
      </w:numPr>
      <w:tabs>
        <w:tab w:val="clear" w:pos="1304"/>
        <w:tab w:val="left" w:pos="1701"/>
      </w:tabs>
      <w:ind w:left="1701" w:hanging="1701"/>
    </w:pPr>
    <w:rPr>
      <w:b/>
      <w:bCs/>
    </w:rPr>
  </w:style>
  <w:style w:type="character" w:customStyle="1" w:styleId="BodyTextChar">
    <w:name w:val="Body Text Char"/>
    <w:link w:val="BodyText"/>
    <w:rsid w:val="00EF6E4D"/>
    <w:rPr>
      <w:rFonts w:ascii="Arial" w:hAnsi="Arial"/>
      <w:lang w:val="en-GB" w:eastAsia="zh-CN"/>
    </w:rPr>
  </w:style>
  <w:style w:type="paragraph" w:customStyle="1" w:styleId="B5">
    <w:name w:val="B5"/>
    <w:basedOn w:val="List5"/>
    <w:rsid w:val="00EF6E4D"/>
    <w:pPr>
      <w:spacing w:after="180"/>
      <w:jc w:val="left"/>
    </w:pPr>
    <w:rPr>
      <w:lang w:eastAsia="en-US"/>
    </w:rPr>
  </w:style>
  <w:style w:type="paragraph" w:customStyle="1" w:styleId="EX">
    <w:name w:val="EX"/>
    <w:basedOn w:val="Normal"/>
    <w:rsid w:val="00EF6E4D"/>
    <w:pPr>
      <w:keepLines/>
      <w:spacing w:after="180"/>
      <w:ind w:left="1702" w:hanging="1418"/>
      <w:jc w:val="left"/>
    </w:pPr>
    <w:rPr>
      <w:lang w:eastAsia="en-US"/>
    </w:rPr>
  </w:style>
  <w:style w:type="paragraph" w:customStyle="1" w:styleId="EW">
    <w:name w:val="EW"/>
    <w:basedOn w:val="EX"/>
    <w:rsid w:val="00EF6E4D"/>
    <w:pPr>
      <w:spacing w:after="0"/>
    </w:pPr>
  </w:style>
  <w:style w:type="paragraph" w:customStyle="1" w:styleId="TAL">
    <w:name w:val="TAL"/>
    <w:basedOn w:val="Normal"/>
    <w:rsid w:val="00EF6E4D"/>
    <w:pPr>
      <w:keepNext/>
      <w:keepLines/>
      <w:spacing w:after="0"/>
      <w:jc w:val="left"/>
    </w:pPr>
    <w:rPr>
      <w:sz w:val="18"/>
      <w:lang w:eastAsia="en-US"/>
    </w:rPr>
  </w:style>
  <w:style w:type="paragraph" w:customStyle="1" w:styleId="TAC">
    <w:name w:val="TAC"/>
    <w:basedOn w:val="TAL"/>
    <w:rsid w:val="00EF6E4D"/>
    <w:pPr>
      <w:jc w:val="center"/>
    </w:pPr>
  </w:style>
  <w:style w:type="paragraph" w:customStyle="1" w:styleId="TAH">
    <w:name w:val="TAH"/>
    <w:basedOn w:val="TAC"/>
    <w:rsid w:val="00EF6E4D"/>
    <w:rPr>
      <w:b/>
    </w:rPr>
  </w:style>
  <w:style w:type="paragraph" w:customStyle="1" w:styleId="TAN">
    <w:name w:val="TAN"/>
    <w:basedOn w:val="TAL"/>
    <w:rsid w:val="00EF6E4D"/>
    <w:pPr>
      <w:ind w:left="851" w:hanging="851"/>
    </w:pPr>
  </w:style>
  <w:style w:type="paragraph" w:customStyle="1" w:styleId="TAR">
    <w:name w:val="TAR"/>
    <w:basedOn w:val="TAL"/>
    <w:rsid w:val="00EF6E4D"/>
    <w:pPr>
      <w:jc w:val="right"/>
    </w:pPr>
  </w:style>
  <w:style w:type="paragraph" w:customStyle="1" w:styleId="TH">
    <w:name w:val="TH"/>
    <w:basedOn w:val="Normal"/>
    <w:link w:val="THChar"/>
    <w:rsid w:val="00EF6E4D"/>
    <w:pPr>
      <w:keepNext/>
      <w:keepLines/>
      <w:spacing w:before="60" w:after="180"/>
      <w:jc w:val="center"/>
    </w:pPr>
    <w:rPr>
      <w:b/>
      <w:lang w:eastAsia="en-US"/>
    </w:rPr>
  </w:style>
  <w:style w:type="paragraph" w:customStyle="1" w:styleId="TF">
    <w:name w:val="TF"/>
    <w:basedOn w:val="TH"/>
    <w:rsid w:val="00EF6E4D"/>
    <w:pPr>
      <w:keepNext w:val="0"/>
      <w:spacing w:before="0" w:after="240"/>
    </w:pPr>
  </w:style>
  <w:style w:type="paragraph" w:customStyle="1" w:styleId="TT">
    <w:name w:val="TT"/>
    <w:basedOn w:val="Heading1"/>
    <w:next w:val="Normal"/>
    <w:rsid w:val="00EF6E4D"/>
    <w:pPr>
      <w:numPr>
        <w:numId w:val="0"/>
      </w:numPr>
      <w:ind w:left="1134" w:hanging="1134"/>
      <w:outlineLvl w:val="9"/>
    </w:pPr>
    <w:rPr>
      <w:rFonts w:cs="Times New Roman"/>
      <w:szCs w:val="20"/>
      <w:lang w:eastAsia="en-US"/>
    </w:rPr>
  </w:style>
  <w:style w:type="paragraph" w:customStyle="1" w:styleId="ZA">
    <w:name w:val="ZA"/>
    <w:rsid w:val="00EF6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6E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6E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F6E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F6E4D"/>
  </w:style>
  <w:style w:type="paragraph" w:customStyle="1" w:styleId="ZH">
    <w:name w:val="ZH"/>
    <w:rsid w:val="00EF6E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F6E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F6E4D"/>
    <w:pPr>
      <w:framePr w:hRule="auto" w:wrap="notBeside" w:y="852"/>
    </w:pPr>
    <w:rPr>
      <w:i w:val="0"/>
      <w:sz w:val="40"/>
    </w:rPr>
  </w:style>
  <w:style w:type="paragraph" w:customStyle="1" w:styleId="ZU">
    <w:name w:val="ZU"/>
    <w:rsid w:val="00EF6E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6E4D"/>
    <w:pPr>
      <w:framePr w:wrap="notBeside" w:y="16161"/>
    </w:pPr>
  </w:style>
  <w:style w:type="paragraph" w:customStyle="1" w:styleId="FP">
    <w:name w:val="FP"/>
    <w:basedOn w:val="Normal"/>
    <w:rsid w:val="00EF6E4D"/>
    <w:pPr>
      <w:spacing w:after="0"/>
      <w:jc w:val="left"/>
    </w:pPr>
    <w:rPr>
      <w:lang w:eastAsia="en-US"/>
    </w:rPr>
  </w:style>
  <w:style w:type="paragraph" w:customStyle="1" w:styleId="Observation">
    <w:name w:val="Observation"/>
    <w:basedOn w:val="Proposal"/>
    <w:qFormat/>
    <w:rsid w:val="00EF6E4D"/>
    <w:pPr>
      <w:numPr>
        <w:numId w:val="13"/>
      </w:numPr>
      <w:ind w:left="1701" w:hanging="1701"/>
    </w:pPr>
  </w:style>
  <w:style w:type="paragraph" w:styleId="TableofFigures">
    <w:name w:val="table of figures"/>
    <w:basedOn w:val="Normal"/>
    <w:next w:val="Normal"/>
    <w:uiPriority w:val="99"/>
    <w:rsid w:val="00EF6E4D"/>
    <w:pPr>
      <w:ind w:left="1418" w:hanging="1418"/>
      <w:jc w:val="left"/>
    </w:pPr>
    <w:rPr>
      <w:b/>
    </w:rPr>
  </w:style>
  <w:style w:type="paragraph" w:customStyle="1" w:styleId="Doc-text2">
    <w:name w:val="Doc-text2"/>
    <w:basedOn w:val="Normal"/>
    <w:link w:val="Doc-text2Char"/>
    <w:qFormat/>
    <w:rsid w:val="00EF6E4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F6E4D"/>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5NUHHDQN7SK2-1-177506</_dlc_DocId>
    <_dlc_DocIdUrl xmlns="08b2df90-05d3-4030-90d4-c9feeb4a1cd9">
      <Url>https://ericoll.internal.ericsson.com/sites/star/_layouts/DocIdRedir.aspx?ID=5NUHHDQN7SK2-1-177506</Url>
      <Description>5NUHHDQN7SK2-1-177506</Description>
    </_dlc_DocIdUrl>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A2EF5EF0-C910-4BF9-B632-30994DC6E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TotalTime>
  <Pages>7</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cp:lastModifiedBy>ERICSSON</cp:lastModifiedBy>
  <cp:revision>3</cp:revision>
  <cp:lastPrinted>2008-01-31T16:09:00Z</cp:lastPrinted>
  <dcterms:created xsi:type="dcterms:W3CDTF">2017-06-16T23:45:00Z</dcterms:created>
  <dcterms:modified xsi:type="dcterms:W3CDTF">2017-06-16T23:46:00Z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6f720a07-9906-4930-af0d-204f8e941d91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